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8B81D" w14:textId="38A97D1C" w:rsidR="00C020B5" w:rsidRPr="00C020B5" w:rsidRDefault="00C020B5" w:rsidP="00554D2B">
      <w:pPr>
        <w:spacing w:line="276" w:lineRule="auto"/>
        <w:jc w:val="both"/>
      </w:pPr>
    </w:p>
    <w:p w14:paraId="0A056623" w14:textId="77777777" w:rsidR="00D10F0D" w:rsidRDefault="00D10F0D" w:rsidP="00554D2B">
      <w:pPr>
        <w:spacing w:line="276" w:lineRule="auto"/>
        <w:jc w:val="center"/>
        <w:rPr>
          <w:b/>
          <w:bCs/>
        </w:rPr>
      </w:pPr>
    </w:p>
    <w:p w14:paraId="472C12C4" w14:textId="7A682FF9" w:rsidR="00C020B5" w:rsidRPr="004A3A83" w:rsidRDefault="00C020B5" w:rsidP="001120AD">
      <w:pPr>
        <w:spacing w:line="360" w:lineRule="auto"/>
        <w:jc w:val="center"/>
        <w:rPr>
          <w:rFonts w:ascii="Open Sans" w:hAnsi="Open Sans" w:cs="Open Sans"/>
          <w:b/>
          <w:bCs/>
        </w:rPr>
      </w:pPr>
      <w:r w:rsidRPr="004A3A83">
        <w:rPr>
          <w:rFonts w:ascii="Open Sans" w:hAnsi="Open Sans" w:cs="Open Sans"/>
          <w:b/>
          <w:bCs/>
        </w:rPr>
        <w:t>REGULAMIN REKRUTACJI I UCZESTNICTWA W PROJEKCIE</w:t>
      </w:r>
    </w:p>
    <w:p w14:paraId="6C04817C" w14:textId="6CC083F6" w:rsidR="00EC56AD" w:rsidRDefault="009F05F3" w:rsidP="001120AD">
      <w:pPr>
        <w:spacing w:line="360" w:lineRule="auto"/>
        <w:jc w:val="center"/>
        <w:rPr>
          <w:rFonts w:ascii="Open Sans" w:hAnsi="Open Sans" w:cs="Open Sans"/>
          <w:b/>
          <w:bCs/>
          <w:iCs/>
        </w:rPr>
      </w:pPr>
      <w:r w:rsidRPr="004A3A83">
        <w:rPr>
          <w:rFonts w:ascii="Open Sans" w:hAnsi="Open Sans" w:cs="Open Sans"/>
          <w:b/>
          <w:bCs/>
          <w:iCs/>
        </w:rPr>
        <w:t xml:space="preserve">„Równość w praktyce – wsparcie dla pracodawców i kobiet pracujących </w:t>
      </w:r>
      <w:r w:rsidR="001120AD">
        <w:rPr>
          <w:rFonts w:ascii="Open Sans" w:hAnsi="Open Sans" w:cs="Open Sans"/>
          <w:b/>
          <w:bCs/>
          <w:iCs/>
        </w:rPr>
        <w:br/>
      </w:r>
      <w:r w:rsidRPr="004A3A83">
        <w:rPr>
          <w:rFonts w:ascii="Open Sans" w:hAnsi="Open Sans" w:cs="Open Sans"/>
          <w:b/>
          <w:bCs/>
          <w:iCs/>
        </w:rPr>
        <w:t>w województwie łódzkim”</w:t>
      </w:r>
      <w:r w:rsidR="009C27A2" w:rsidRPr="004A3A83">
        <w:rPr>
          <w:rFonts w:ascii="Open Sans" w:hAnsi="Open Sans" w:cs="Open Sans"/>
          <w:b/>
          <w:bCs/>
          <w:iCs/>
        </w:rPr>
        <w:t xml:space="preserve"> </w:t>
      </w:r>
    </w:p>
    <w:p w14:paraId="13A5A02D" w14:textId="77777777" w:rsidR="00EC56AD" w:rsidRDefault="009F05F3" w:rsidP="001120AD">
      <w:pPr>
        <w:spacing w:line="360" w:lineRule="auto"/>
        <w:jc w:val="center"/>
        <w:rPr>
          <w:rFonts w:ascii="Open Sans" w:hAnsi="Open Sans" w:cs="Open Sans"/>
          <w:b/>
          <w:bCs/>
          <w:iCs/>
        </w:rPr>
      </w:pPr>
      <w:r w:rsidRPr="004A3A83">
        <w:rPr>
          <w:rFonts w:ascii="Open Sans" w:hAnsi="Open Sans" w:cs="Open Sans"/>
        </w:rPr>
        <w:t xml:space="preserve">realizowanego w ramach Programu Regionalnego Fundusze Europejskie dla Łódzkiego 2021 </w:t>
      </w:r>
      <w:r w:rsidR="009C27A2" w:rsidRPr="004A3A83">
        <w:rPr>
          <w:rFonts w:ascii="Open Sans" w:hAnsi="Open Sans" w:cs="Open Sans"/>
        </w:rPr>
        <w:t>–</w:t>
      </w:r>
      <w:r w:rsidRPr="004A3A83">
        <w:rPr>
          <w:rFonts w:ascii="Open Sans" w:hAnsi="Open Sans" w:cs="Open Sans"/>
        </w:rPr>
        <w:t xml:space="preserve"> 2027</w:t>
      </w:r>
      <w:r w:rsidR="009C27A2" w:rsidRPr="004A3A83">
        <w:rPr>
          <w:rFonts w:ascii="Open Sans" w:hAnsi="Open Sans" w:cs="Open Sans"/>
          <w:b/>
          <w:bCs/>
          <w:iCs/>
        </w:rPr>
        <w:t xml:space="preserve"> </w:t>
      </w:r>
    </w:p>
    <w:p w14:paraId="62D3CBD7" w14:textId="6DC402A0" w:rsidR="009F05F3" w:rsidRPr="004A3A83" w:rsidRDefault="009F05F3" w:rsidP="001120AD">
      <w:pPr>
        <w:spacing w:line="360" w:lineRule="auto"/>
        <w:jc w:val="center"/>
        <w:rPr>
          <w:rFonts w:ascii="Open Sans" w:hAnsi="Open Sans" w:cs="Open Sans"/>
          <w:b/>
          <w:bCs/>
          <w:iCs/>
        </w:rPr>
      </w:pPr>
      <w:r w:rsidRPr="004A3A83">
        <w:rPr>
          <w:rFonts w:ascii="Open Sans" w:hAnsi="Open Sans" w:cs="Open Sans"/>
          <w:bCs/>
        </w:rPr>
        <w:t>Działanie FELD.08.01 Wzmocnienie równości płci</w:t>
      </w:r>
    </w:p>
    <w:p w14:paraId="00D8C811" w14:textId="2495B9F9" w:rsidR="00C020B5" w:rsidRPr="004A3A83" w:rsidRDefault="00C020B5" w:rsidP="00554D2B">
      <w:pPr>
        <w:spacing w:line="276" w:lineRule="auto"/>
        <w:jc w:val="center"/>
        <w:rPr>
          <w:rFonts w:ascii="Open Sans" w:hAnsi="Open Sans" w:cs="Open Sans"/>
          <w:b/>
          <w:bCs/>
        </w:rPr>
      </w:pPr>
    </w:p>
    <w:p w14:paraId="20A78630" w14:textId="4E4215B9" w:rsidR="00C020B5" w:rsidRPr="004A3A83" w:rsidRDefault="00C020B5" w:rsidP="00554D2B">
      <w:pPr>
        <w:spacing w:line="276" w:lineRule="auto"/>
        <w:jc w:val="both"/>
        <w:rPr>
          <w:rFonts w:ascii="Open Sans" w:hAnsi="Open Sans" w:cs="Open Sans"/>
        </w:rPr>
      </w:pPr>
    </w:p>
    <w:p w14:paraId="55D3ABE7" w14:textId="67F34A1F" w:rsidR="00C020B5" w:rsidRDefault="00C020B5" w:rsidP="009F7EF1">
      <w:pPr>
        <w:spacing w:line="360" w:lineRule="auto"/>
        <w:jc w:val="center"/>
        <w:rPr>
          <w:rFonts w:ascii="Open Sans" w:hAnsi="Open Sans" w:cs="Open Sans"/>
          <w:b/>
          <w:bCs/>
        </w:rPr>
      </w:pPr>
      <w:r w:rsidRPr="004A3A83">
        <w:rPr>
          <w:rFonts w:ascii="Open Sans" w:hAnsi="Open Sans" w:cs="Open Sans"/>
          <w:b/>
          <w:bCs/>
        </w:rPr>
        <w:t>§1. Słownik pojęć</w:t>
      </w:r>
    </w:p>
    <w:p w14:paraId="086AA9D1" w14:textId="77777777" w:rsidR="009F7EF1" w:rsidRPr="004A3A83" w:rsidRDefault="009F7EF1" w:rsidP="004A3A83">
      <w:pPr>
        <w:spacing w:line="360" w:lineRule="auto"/>
        <w:jc w:val="center"/>
        <w:rPr>
          <w:rFonts w:ascii="Open Sans" w:hAnsi="Open Sans" w:cs="Open Sans"/>
          <w:b/>
          <w:bCs/>
        </w:rPr>
      </w:pPr>
    </w:p>
    <w:p w14:paraId="3476918D" w14:textId="26917BEB" w:rsidR="00C020B5" w:rsidRPr="004A3A83" w:rsidRDefault="00C020B5" w:rsidP="001120AD">
      <w:pPr>
        <w:spacing w:after="12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  <w:b/>
          <w:bCs/>
        </w:rPr>
        <w:t>FELD</w:t>
      </w:r>
      <w:r w:rsidRPr="004A3A83">
        <w:rPr>
          <w:rFonts w:ascii="Open Sans" w:hAnsi="Open Sans" w:cs="Open Sans"/>
        </w:rPr>
        <w:t xml:space="preserve"> </w:t>
      </w:r>
      <w:r w:rsidR="00124B80" w:rsidRPr="004A3A83">
        <w:rPr>
          <w:rFonts w:ascii="Open Sans" w:hAnsi="Open Sans" w:cs="Open Sans"/>
        </w:rPr>
        <w:t>-</w:t>
      </w:r>
      <w:r w:rsidRPr="004A3A83">
        <w:rPr>
          <w:rFonts w:ascii="Open Sans" w:hAnsi="Open Sans" w:cs="Open Sans"/>
        </w:rPr>
        <w:t xml:space="preserve"> Program Fundusze Europejskie dla Łódzkiego 2021–2027.</w:t>
      </w:r>
    </w:p>
    <w:p w14:paraId="43BA9B19" w14:textId="6C9DE217" w:rsidR="00C020B5" w:rsidRPr="004A3A83" w:rsidRDefault="00C020B5" w:rsidP="001120AD">
      <w:pPr>
        <w:spacing w:after="12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  <w:b/>
          <w:bCs/>
        </w:rPr>
        <w:t>Projekt</w:t>
      </w:r>
      <w:r w:rsidRPr="004A3A83">
        <w:rPr>
          <w:rFonts w:ascii="Open Sans" w:hAnsi="Open Sans" w:cs="Open Sans"/>
        </w:rPr>
        <w:t xml:space="preserve"> </w:t>
      </w:r>
      <w:r w:rsidR="00124B80" w:rsidRPr="004A3A83">
        <w:rPr>
          <w:rFonts w:ascii="Open Sans" w:hAnsi="Open Sans" w:cs="Open Sans"/>
        </w:rPr>
        <w:t>-</w:t>
      </w:r>
      <w:r w:rsidRPr="004A3A83">
        <w:rPr>
          <w:rFonts w:ascii="Open Sans" w:hAnsi="Open Sans" w:cs="Open Sans"/>
        </w:rPr>
        <w:t xml:space="preserve"> projekt p</w:t>
      </w:r>
      <w:r w:rsidR="001A705E" w:rsidRPr="004A3A83">
        <w:rPr>
          <w:rFonts w:ascii="Open Sans" w:hAnsi="Open Sans" w:cs="Open Sans"/>
        </w:rPr>
        <w:t>n</w:t>
      </w:r>
      <w:r w:rsidRPr="004A3A83">
        <w:rPr>
          <w:rFonts w:ascii="Open Sans" w:hAnsi="Open Sans" w:cs="Open Sans"/>
        </w:rPr>
        <w:t>.</w:t>
      </w:r>
      <w:r w:rsidR="007A20D2" w:rsidRPr="004A3A83">
        <w:rPr>
          <w:rFonts w:ascii="Open Sans" w:hAnsi="Open Sans" w:cs="Open Sans"/>
        </w:rPr>
        <w:t xml:space="preserve"> „Równość w praktyce - wsparcie dla pracodawców i kobiet pracujących w województwie łódzkim</w:t>
      </w:r>
      <w:r w:rsidR="00D72B20" w:rsidRPr="004A3A83">
        <w:rPr>
          <w:rFonts w:ascii="Open Sans" w:hAnsi="Open Sans" w:cs="Open Sans"/>
        </w:rPr>
        <w:t>”</w:t>
      </w:r>
      <w:r w:rsidRPr="004A3A83">
        <w:rPr>
          <w:rFonts w:ascii="Open Sans" w:hAnsi="Open Sans" w:cs="Open Sans"/>
        </w:rPr>
        <w:t>.</w:t>
      </w:r>
    </w:p>
    <w:p w14:paraId="4F6D9E0E" w14:textId="2D4C7351" w:rsidR="004D1281" w:rsidRPr="004A3A83" w:rsidRDefault="00D818FC" w:rsidP="001120AD">
      <w:pPr>
        <w:spacing w:after="12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  <w:b/>
          <w:bCs/>
        </w:rPr>
        <w:t>Realizator Projektu</w:t>
      </w:r>
      <w:r w:rsidR="001A705E" w:rsidRPr="004A3A83">
        <w:rPr>
          <w:rFonts w:ascii="Open Sans" w:hAnsi="Open Sans" w:cs="Open Sans"/>
          <w:b/>
          <w:bCs/>
        </w:rPr>
        <w:t xml:space="preserve">: </w:t>
      </w:r>
      <w:r w:rsidR="001A705E" w:rsidRPr="004A3A83">
        <w:rPr>
          <w:rFonts w:ascii="Open Sans" w:hAnsi="Open Sans" w:cs="Open Sans"/>
        </w:rPr>
        <w:t>Fundacja Rozwoju Przedsiębiorczości im. Prof. Jerzego Dietla</w:t>
      </w:r>
      <w:r w:rsidR="00D72B20" w:rsidRPr="004A3A83">
        <w:rPr>
          <w:rFonts w:ascii="Open Sans" w:hAnsi="Open Sans" w:cs="Open Sans"/>
        </w:rPr>
        <w:t xml:space="preserve"> z siedzibą w Ł</w:t>
      </w:r>
      <w:r w:rsidR="00253BD0" w:rsidRPr="004A3A83">
        <w:rPr>
          <w:rFonts w:ascii="Open Sans" w:hAnsi="Open Sans" w:cs="Open Sans"/>
        </w:rPr>
        <w:t>odzi</w:t>
      </w:r>
      <w:r w:rsidR="001A705E" w:rsidRPr="004A3A83">
        <w:rPr>
          <w:rFonts w:ascii="Open Sans" w:hAnsi="Open Sans" w:cs="Open Sans"/>
        </w:rPr>
        <w:t xml:space="preserve">, </w:t>
      </w:r>
      <w:r w:rsidR="00253BD0" w:rsidRPr="004A3A83">
        <w:rPr>
          <w:rFonts w:ascii="Open Sans" w:hAnsi="Open Sans" w:cs="Open Sans"/>
        </w:rPr>
        <w:t xml:space="preserve">KRS: 0000057880, </w:t>
      </w:r>
      <w:r w:rsidR="001A705E" w:rsidRPr="004A3A83">
        <w:rPr>
          <w:rFonts w:ascii="Open Sans" w:hAnsi="Open Sans" w:cs="Open Sans"/>
        </w:rPr>
        <w:t>NIP: 7250009997.</w:t>
      </w:r>
    </w:p>
    <w:p w14:paraId="0BC81CE6" w14:textId="007FC072" w:rsidR="00554D2B" w:rsidRPr="004A3A83" w:rsidRDefault="00554D2B" w:rsidP="001120AD">
      <w:pPr>
        <w:spacing w:after="12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  <w:b/>
          <w:bCs/>
        </w:rPr>
        <w:t xml:space="preserve">Strona Projektu </w:t>
      </w:r>
      <w:r w:rsidR="00124B80" w:rsidRPr="004A3A83">
        <w:rPr>
          <w:rFonts w:ascii="Open Sans" w:hAnsi="Open Sans" w:cs="Open Sans"/>
          <w:b/>
          <w:bCs/>
        </w:rPr>
        <w:t>-</w:t>
      </w:r>
      <w:r w:rsidR="007A20D2" w:rsidRPr="004A3A83">
        <w:rPr>
          <w:rFonts w:ascii="Open Sans" w:hAnsi="Open Sans" w:cs="Open Sans"/>
        </w:rPr>
        <w:t xml:space="preserve"> https://www.frp.lodz.pl/.</w:t>
      </w:r>
    </w:p>
    <w:p w14:paraId="06E4A0AC" w14:textId="5F54CC5F" w:rsidR="001A705E" w:rsidRPr="004A3A83" w:rsidRDefault="00A94187" w:rsidP="001120AD">
      <w:pPr>
        <w:spacing w:after="120"/>
        <w:jc w:val="both"/>
        <w:rPr>
          <w:rFonts w:ascii="Open Sans" w:hAnsi="Open Sans" w:cs="Open Sans"/>
          <w:b/>
          <w:bCs/>
        </w:rPr>
      </w:pPr>
      <w:r w:rsidRPr="004A3A83">
        <w:rPr>
          <w:rFonts w:ascii="Open Sans" w:hAnsi="Open Sans" w:cs="Open Sans"/>
          <w:b/>
          <w:bCs/>
        </w:rPr>
        <w:t>Uczestnik Projektu/</w:t>
      </w:r>
      <w:r w:rsidR="001A705E" w:rsidRPr="004A3A83">
        <w:rPr>
          <w:rFonts w:ascii="Open Sans" w:hAnsi="Open Sans" w:cs="Open Sans"/>
          <w:b/>
          <w:bCs/>
        </w:rPr>
        <w:t xml:space="preserve">Uczestniczka Projektu </w:t>
      </w:r>
      <w:r w:rsidRPr="004A3A83">
        <w:rPr>
          <w:rFonts w:ascii="Open Sans" w:hAnsi="Open Sans" w:cs="Open Sans"/>
          <w:b/>
          <w:bCs/>
        </w:rPr>
        <w:t>–</w:t>
      </w:r>
      <w:r w:rsidR="001A705E" w:rsidRPr="004A3A83">
        <w:rPr>
          <w:rFonts w:ascii="Open Sans" w:hAnsi="Open Sans" w:cs="Open Sans"/>
          <w:b/>
          <w:bCs/>
        </w:rPr>
        <w:t xml:space="preserve"> </w:t>
      </w:r>
      <w:r w:rsidRPr="004A3A83">
        <w:rPr>
          <w:rFonts w:ascii="Open Sans" w:hAnsi="Open Sans" w:cs="Open Sans"/>
        </w:rPr>
        <w:t>osoba fizyczna spełniająca kryteria udziału w Projekcie zakwalifikowana do udziału w co najmniej jednej formie wsparcia realizowanej w ramach Projektu</w:t>
      </w:r>
      <w:r w:rsidR="001A705E" w:rsidRPr="004A3A83">
        <w:rPr>
          <w:rFonts w:ascii="Open Sans" w:hAnsi="Open Sans" w:cs="Open Sans"/>
        </w:rPr>
        <w:t>.</w:t>
      </w:r>
    </w:p>
    <w:p w14:paraId="0F2E17B2" w14:textId="2C23A5E4" w:rsidR="001A705E" w:rsidRPr="004A3A83" w:rsidRDefault="001A705E" w:rsidP="001120AD">
      <w:pPr>
        <w:spacing w:after="120"/>
        <w:jc w:val="both"/>
        <w:rPr>
          <w:rFonts w:ascii="Open Sans" w:hAnsi="Open Sans" w:cs="Open Sans"/>
          <w:b/>
          <w:bCs/>
        </w:rPr>
      </w:pPr>
      <w:r w:rsidRPr="004A3A83">
        <w:rPr>
          <w:rFonts w:ascii="Open Sans" w:hAnsi="Open Sans" w:cs="Open Sans"/>
          <w:b/>
          <w:bCs/>
        </w:rPr>
        <w:t xml:space="preserve">Pracodawca / MŚP </w:t>
      </w:r>
      <w:r w:rsidR="00124B80" w:rsidRPr="004A3A83">
        <w:rPr>
          <w:rFonts w:ascii="Open Sans" w:hAnsi="Open Sans" w:cs="Open Sans"/>
          <w:b/>
          <w:bCs/>
        </w:rPr>
        <w:t>-</w:t>
      </w:r>
      <w:r w:rsidRPr="004A3A83">
        <w:rPr>
          <w:rFonts w:ascii="Open Sans" w:hAnsi="Open Sans" w:cs="Open Sans"/>
          <w:b/>
          <w:bCs/>
        </w:rPr>
        <w:t xml:space="preserve"> </w:t>
      </w:r>
      <w:r w:rsidRPr="004A3A83">
        <w:rPr>
          <w:rFonts w:ascii="Open Sans" w:hAnsi="Open Sans" w:cs="Open Sans"/>
        </w:rPr>
        <w:t xml:space="preserve">przedsiębiorstwo </w:t>
      </w:r>
      <w:r w:rsidR="0076689D" w:rsidRPr="004A3A83">
        <w:rPr>
          <w:rFonts w:ascii="Open Sans" w:hAnsi="Open Sans" w:cs="Open Sans"/>
        </w:rPr>
        <w:t xml:space="preserve">z sektora MŚP </w:t>
      </w:r>
      <w:r w:rsidRPr="004A3A83">
        <w:rPr>
          <w:rFonts w:ascii="Open Sans" w:hAnsi="Open Sans" w:cs="Open Sans"/>
        </w:rPr>
        <w:t xml:space="preserve">posiadające jednostkę organizacyjną na terenie woj. łódzkiego, które spełniło kryteria udziału </w:t>
      </w:r>
      <w:r w:rsidR="00A94187" w:rsidRPr="004A3A83">
        <w:rPr>
          <w:rFonts w:ascii="Open Sans" w:hAnsi="Open Sans" w:cs="Open Sans"/>
        </w:rPr>
        <w:t xml:space="preserve">w Projekcie </w:t>
      </w:r>
      <w:r w:rsidRPr="004A3A83">
        <w:rPr>
          <w:rFonts w:ascii="Open Sans" w:hAnsi="Open Sans" w:cs="Open Sans"/>
        </w:rPr>
        <w:t>i zostało zakwalifikowane do audytu równościowego oraz wdrożenia Indywidualnego Planu Wdrożenia Równości (IPWR).</w:t>
      </w:r>
    </w:p>
    <w:p w14:paraId="63D15B3A" w14:textId="4DD41425" w:rsidR="00C020B5" w:rsidRPr="004A3A83" w:rsidRDefault="00C020B5" w:rsidP="001120AD">
      <w:pPr>
        <w:spacing w:after="12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b/>
          <w:bCs/>
          <w:color w:val="000000" w:themeColor="text1"/>
        </w:rPr>
        <w:t xml:space="preserve">Pomoc de </w:t>
      </w:r>
      <w:proofErr w:type="spellStart"/>
      <w:r w:rsidRPr="004A3A83">
        <w:rPr>
          <w:rFonts w:ascii="Open Sans" w:hAnsi="Open Sans" w:cs="Open Sans"/>
          <w:b/>
          <w:bCs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 – </w:t>
      </w:r>
      <w:r w:rsidR="001A705E" w:rsidRPr="004A3A83">
        <w:rPr>
          <w:rFonts w:ascii="Open Sans" w:hAnsi="Open Sans" w:cs="Open Sans"/>
          <w:color w:val="000000" w:themeColor="text1"/>
        </w:rPr>
        <w:t>wsparcie udzielane zgodnie z rozporządzeniem Komisji (UE) 2023/2831 z dnia 13 grudnia 2023 r. (limit 300 000 euro w okresie trzech lat).</w:t>
      </w:r>
    </w:p>
    <w:p w14:paraId="2219179F" w14:textId="0980D438" w:rsidR="001A705E" w:rsidRPr="004A3A83" w:rsidRDefault="001A705E" w:rsidP="001120AD">
      <w:pPr>
        <w:spacing w:after="120"/>
        <w:jc w:val="both"/>
        <w:rPr>
          <w:rFonts w:ascii="Open Sans" w:hAnsi="Open Sans" w:cs="Open Sans"/>
          <w:b/>
          <w:bCs/>
          <w:color w:val="EE0000"/>
        </w:rPr>
      </w:pPr>
      <w:r w:rsidRPr="004A3A83">
        <w:rPr>
          <w:rFonts w:ascii="Open Sans" w:hAnsi="Open Sans" w:cs="Open Sans"/>
          <w:b/>
          <w:bCs/>
          <w:color w:val="000000" w:themeColor="text1"/>
        </w:rPr>
        <w:t xml:space="preserve">Standardy dostępności – </w:t>
      </w:r>
      <w:r w:rsidRPr="004A3A83">
        <w:rPr>
          <w:rFonts w:ascii="Open Sans" w:hAnsi="Open Sans" w:cs="Open Sans"/>
          <w:color w:val="000000" w:themeColor="text1"/>
        </w:rPr>
        <w:t xml:space="preserve">wymagania </w:t>
      </w:r>
      <w:r w:rsidR="00A9281C" w:rsidRPr="004A3A83">
        <w:rPr>
          <w:rFonts w:ascii="Open Sans" w:hAnsi="Open Sans" w:cs="Open Sans"/>
          <w:color w:val="000000" w:themeColor="text1"/>
        </w:rPr>
        <w:t xml:space="preserve">dotyczące zapewnienia dostępności osobom ze szczególnymi potrzebami, </w:t>
      </w:r>
      <w:r w:rsidRPr="004A3A83">
        <w:rPr>
          <w:rFonts w:ascii="Open Sans" w:hAnsi="Open Sans" w:cs="Open Sans"/>
          <w:color w:val="000000" w:themeColor="text1"/>
        </w:rPr>
        <w:t xml:space="preserve">określone w Wytycznych dotyczących realizacji zasad równościowych </w:t>
      </w:r>
      <w:r w:rsidR="00A9281C" w:rsidRPr="004A3A83">
        <w:rPr>
          <w:rFonts w:ascii="Open Sans" w:hAnsi="Open Sans" w:cs="Open Sans"/>
          <w:color w:val="000000" w:themeColor="text1"/>
        </w:rPr>
        <w:t xml:space="preserve">w ramach funduszy unijnych na lata 2021-2027, Standardach dostępności dla polityki spójności </w:t>
      </w:r>
      <w:r w:rsidRPr="004A3A83">
        <w:rPr>
          <w:rFonts w:ascii="Open Sans" w:hAnsi="Open Sans" w:cs="Open Sans"/>
          <w:color w:val="000000" w:themeColor="text1"/>
        </w:rPr>
        <w:t>2021–2027</w:t>
      </w:r>
      <w:r w:rsidR="00A9281C" w:rsidRPr="004A3A83">
        <w:rPr>
          <w:rFonts w:ascii="Open Sans" w:hAnsi="Open Sans" w:cs="Open Sans"/>
          <w:color w:val="000000" w:themeColor="text1"/>
        </w:rPr>
        <w:t xml:space="preserve"> oraz przepisach prawa powszechnie obowią</w:t>
      </w:r>
      <w:r w:rsidR="00C91A22" w:rsidRPr="004A3A83">
        <w:rPr>
          <w:rFonts w:ascii="Open Sans" w:hAnsi="Open Sans" w:cs="Open Sans"/>
          <w:color w:val="000000" w:themeColor="text1"/>
        </w:rPr>
        <w:t>zującego.</w:t>
      </w:r>
      <w:r w:rsidRPr="004A3A83">
        <w:rPr>
          <w:rFonts w:ascii="Open Sans" w:hAnsi="Open Sans" w:cs="Open Sans"/>
          <w:color w:val="000000" w:themeColor="text1"/>
        </w:rPr>
        <w:t xml:space="preserve"> </w:t>
      </w:r>
      <w:r w:rsidR="00C91A22" w:rsidRPr="004A3A83">
        <w:rPr>
          <w:rFonts w:ascii="Open Sans" w:hAnsi="Open Sans" w:cs="Open Sans"/>
          <w:color w:val="000000" w:themeColor="text1"/>
        </w:rPr>
        <w:t>W zakresie dostępności cyfrowej materiały i komunikacja elektron</w:t>
      </w:r>
      <w:r w:rsidR="00C91A22" w:rsidRPr="004A3A83">
        <w:rPr>
          <w:rFonts w:ascii="Open Sans" w:hAnsi="Open Sans" w:cs="Open Sans"/>
        </w:rPr>
        <w:t xml:space="preserve">iczna będą spełniały wymagania standardu </w:t>
      </w:r>
      <w:r w:rsidRPr="004A3A83">
        <w:rPr>
          <w:rFonts w:ascii="Open Sans" w:hAnsi="Open Sans" w:cs="Open Sans"/>
        </w:rPr>
        <w:t xml:space="preserve">WCAG 2.1 </w:t>
      </w:r>
      <w:r w:rsidR="00C91A22" w:rsidRPr="004A3A83">
        <w:rPr>
          <w:rFonts w:ascii="Open Sans" w:hAnsi="Open Sans" w:cs="Open Sans"/>
        </w:rPr>
        <w:t xml:space="preserve">na poziomie </w:t>
      </w:r>
      <w:r w:rsidRPr="004A3A83">
        <w:rPr>
          <w:rFonts w:ascii="Open Sans" w:hAnsi="Open Sans" w:cs="Open Sans"/>
        </w:rPr>
        <w:t>AA.</w:t>
      </w:r>
    </w:p>
    <w:p w14:paraId="4907A684" w14:textId="77777777" w:rsidR="001120AD" w:rsidRDefault="001120AD">
      <w:pPr>
        <w:spacing w:after="160" w:line="259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646C43CD" w14:textId="5A3F4A06" w:rsidR="00195051" w:rsidRPr="004A3A83" w:rsidRDefault="00195051" w:rsidP="001120AD">
      <w:pPr>
        <w:spacing w:after="12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  <w:b/>
          <w:bCs/>
        </w:rPr>
        <w:lastRenderedPageBreak/>
        <w:t>Biuro Projektu</w:t>
      </w:r>
    </w:p>
    <w:p w14:paraId="7C425F04" w14:textId="0BFD688C" w:rsidR="00D20A21" w:rsidRPr="004A3A83" w:rsidRDefault="00D20A21" w:rsidP="001120AD">
      <w:pPr>
        <w:spacing w:after="12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ul. Sienkiewicza 22, </w:t>
      </w:r>
      <w:r w:rsidR="00900D7C" w:rsidRPr="00637F33">
        <w:rPr>
          <w:rFonts w:ascii="Open Sans" w:hAnsi="Open Sans" w:cs="Open Sans"/>
        </w:rPr>
        <w:t xml:space="preserve">90-114, </w:t>
      </w:r>
      <w:r w:rsidRPr="004A3A83">
        <w:rPr>
          <w:rFonts w:ascii="Open Sans" w:hAnsi="Open Sans" w:cs="Open Sans"/>
        </w:rPr>
        <w:t>Łódź</w:t>
      </w:r>
      <w:r w:rsidR="00964BFE">
        <w:rPr>
          <w:rFonts w:ascii="Open Sans" w:hAnsi="Open Sans" w:cs="Open Sans"/>
        </w:rPr>
        <w:t>,</w:t>
      </w:r>
    </w:p>
    <w:p w14:paraId="1944292C" w14:textId="1118EE30" w:rsidR="00D20A21" w:rsidRPr="004A3A83" w:rsidRDefault="00900D7C" w:rsidP="001120AD">
      <w:pPr>
        <w:spacing w:after="120"/>
        <w:jc w:val="both"/>
        <w:rPr>
          <w:rFonts w:ascii="Open Sans" w:hAnsi="Open Sans" w:cs="Open Sans"/>
          <w:lang w:val="en-US"/>
        </w:rPr>
      </w:pPr>
      <w:r w:rsidRPr="00637F33">
        <w:rPr>
          <w:rFonts w:ascii="Open Sans" w:hAnsi="Open Sans" w:cs="Open Sans"/>
          <w:lang w:val="en-US"/>
        </w:rPr>
        <w:t>e</w:t>
      </w:r>
      <w:r w:rsidR="00D20A21" w:rsidRPr="004A3A83">
        <w:rPr>
          <w:rFonts w:ascii="Open Sans" w:hAnsi="Open Sans" w:cs="Open Sans"/>
          <w:lang w:val="en-US"/>
        </w:rPr>
        <w:t>-mail: fundacja@frp.lodz.pl</w:t>
      </w:r>
      <w:r w:rsidR="00964BFE">
        <w:rPr>
          <w:rFonts w:ascii="Open Sans" w:hAnsi="Open Sans" w:cs="Open Sans"/>
          <w:lang w:val="en-US"/>
        </w:rPr>
        <w:t>,</w:t>
      </w:r>
    </w:p>
    <w:p w14:paraId="1E274AC6" w14:textId="162071B5" w:rsidR="00195051" w:rsidRPr="004A3A83" w:rsidRDefault="00900D7C" w:rsidP="001120AD">
      <w:pPr>
        <w:spacing w:after="120"/>
        <w:jc w:val="both"/>
        <w:rPr>
          <w:rFonts w:ascii="Open Sans" w:hAnsi="Open Sans" w:cs="Open Sans"/>
        </w:rPr>
      </w:pPr>
      <w:proofErr w:type="spellStart"/>
      <w:r w:rsidRPr="00637F33">
        <w:rPr>
          <w:rFonts w:ascii="Open Sans" w:hAnsi="Open Sans" w:cs="Open Sans"/>
        </w:rPr>
        <w:t>t</w:t>
      </w:r>
      <w:r w:rsidR="00D20A21" w:rsidRPr="004A3A83">
        <w:rPr>
          <w:rFonts w:ascii="Open Sans" w:hAnsi="Open Sans" w:cs="Open Sans"/>
        </w:rPr>
        <w:t>el</w:t>
      </w:r>
      <w:proofErr w:type="spellEnd"/>
      <w:r w:rsidR="00D20A21" w:rsidRPr="004A3A83">
        <w:rPr>
          <w:rFonts w:ascii="Open Sans" w:hAnsi="Open Sans" w:cs="Open Sans"/>
        </w:rPr>
        <w:t>: +48 786 080</w:t>
      </w:r>
      <w:r w:rsidR="00964BFE">
        <w:rPr>
          <w:rFonts w:ascii="Open Sans" w:hAnsi="Open Sans" w:cs="Open Sans"/>
        </w:rPr>
        <w:t> </w:t>
      </w:r>
      <w:r w:rsidR="00D20A21" w:rsidRPr="004A3A83">
        <w:rPr>
          <w:rFonts w:ascii="Open Sans" w:hAnsi="Open Sans" w:cs="Open Sans"/>
        </w:rPr>
        <w:t>675</w:t>
      </w:r>
      <w:r w:rsidR="00964BFE">
        <w:rPr>
          <w:rFonts w:ascii="Open Sans" w:hAnsi="Open Sans" w:cs="Open Sans"/>
        </w:rPr>
        <w:t>.</w:t>
      </w:r>
    </w:p>
    <w:p w14:paraId="790B7171" w14:textId="147E9637" w:rsidR="00C020B5" w:rsidRPr="004A3A83" w:rsidRDefault="00C020B5" w:rsidP="001120AD">
      <w:pPr>
        <w:spacing w:after="120"/>
        <w:jc w:val="both"/>
        <w:rPr>
          <w:rFonts w:ascii="Open Sans" w:hAnsi="Open Sans" w:cs="Open Sans"/>
        </w:rPr>
      </w:pPr>
    </w:p>
    <w:p w14:paraId="470C0000" w14:textId="77777777" w:rsidR="00C020B5" w:rsidRDefault="00C020B5" w:rsidP="001120AD">
      <w:pPr>
        <w:spacing w:after="120"/>
        <w:jc w:val="center"/>
        <w:rPr>
          <w:rFonts w:ascii="Open Sans" w:hAnsi="Open Sans" w:cs="Open Sans"/>
          <w:b/>
          <w:bCs/>
        </w:rPr>
      </w:pPr>
      <w:r w:rsidRPr="004A3A83">
        <w:rPr>
          <w:rFonts w:ascii="Open Sans" w:hAnsi="Open Sans" w:cs="Open Sans"/>
          <w:b/>
          <w:bCs/>
        </w:rPr>
        <w:t>§2. Informacje o projekcie</w:t>
      </w:r>
    </w:p>
    <w:p w14:paraId="708DCB7F" w14:textId="77777777" w:rsidR="009F7EF1" w:rsidRPr="004A3A83" w:rsidRDefault="009F7EF1" w:rsidP="001120AD">
      <w:pPr>
        <w:spacing w:after="120"/>
        <w:jc w:val="both"/>
        <w:rPr>
          <w:rFonts w:ascii="Open Sans" w:hAnsi="Open Sans" w:cs="Open Sans"/>
          <w:b/>
          <w:bCs/>
        </w:rPr>
      </w:pPr>
    </w:p>
    <w:p w14:paraId="5EB9F524" w14:textId="1FE4F2A3" w:rsidR="001A705E" w:rsidRPr="004A3A83" w:rsidRDefault="005D1BF7" w:rsidP="001120AD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Projekt realizowany jest w okresie </w:t>
      </w:r>
      <w:r w:rsidR="00D20A21" w:rsidRPr="004A3A83">
        <w:rPr>
          <w:rFonts w:ascii="Open Sans" w:hAnsi="Open Sans" w:cs="Open Sans"/>
        </w:rPr>
        <w:t xml:space="preserve">01.06.2026 r. </w:t>
      </w:r>
      <w:r w:rsidR="00124B80" w:rsidRPr="004A3A83">
        <w:rPr>
          <w:rFonts w:ascii="Open Sans" w:hAnsi="Open Sans" w:cs="Open Sans"/>
        </w:rPr>
        <w:t>-</w:t>
      </w:r>
      <w:r w:rsidR="00D20A21" w:rsidRPr="004A3A83">
        <w:rPr>
          <w:rFonts w:ascii="Open Sans" w:hAnsi="Open Sans" w:cs="Open Sans"/>
        </w:rPr>
        <w:t xml:space="preserve"> 22.04.2028 r. </w:t>
      </w:r>
      <w:r w:rsidRPr="004A3A83">
        <w:rPr>
          <w:rFonts w:ascii="Open Sans" w:hAnsi="Open Sans" w:cs="Open Sans"/>
        </w:rPr>
        <w:t>na terenie województwa łódzkiego.</w:t>
      </w:r>
    </w:p>
    <w:p w14:paraId="09BB7866" w14:textId="5A2F2C0E" w:rsidR="001A705E" w:rsidRPr="004A3A83" w:rsidRDefault="001A705E" w:rsidP="001120AD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  <w:color w:val="000000" w:themeColor="text1"/>
        </w:rPr>
        <w:t>W ramach projektu realizowane są następujące formy wsparcia:</w:t>
      </w:r>
    </w:p>
    <w:p w14:paraId="6FD47C4D" w14:textId="71603C9F" w:rsidR="00964BFE" w:rsidRPr="004A3A83" w:rsidRDefault="001A705E">
      <w:pPr>
        <w:pStyle w:val="ds-markdown-paragraph"/>
        <w:numPr>
          <w:ilvl w:val="0"/>
          <w:numId w:val="32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pozytywne audyty równościowe </w:t>
      </w:r>
      <w:r w:rsidR="00C91A22" w:rsidRPr="004A3A83">
        <w:rPr>
          <w:rFonts w:ascii="Open Sans" w:hAnsi="Open Sans" w:cs="Open Sans"/>
          <w:color w:val="000000" w:themeColor="text1"/>
        </w:rPr>
        <w:t>(</w:t>
      </w:r>
      <w:r w:rsidRPr="004A3A83">
        <w:rPr>
          <w:rFonts w:ascii="Open Sans" w:hAnsi="Open Sans" w:cs="Open Sans"/>
          <w:color w:val="000000" w:themeColor="text1"/>
        </w:rPr>
        <w:t xml:space="preserve">25 </w:t>
      </w:r>
      <w:r w:rsidR="00C91A22" w:rsidRPr="004A3A83">
        <w:rPr>
          <w:rFonts w:ascii="Open Sans" w:hAnsi="Open Sans" w:cs="Open Sans"/>
          <w:color w:val="000000" w:themeColor="text1"/>
        </w:rPr>
        <w:t xml:space="preserve">audytów w </w:t>
      </w:r>
      <w:r w:rsidRPr="004A3A83">
        <w:rPr>
          <w:rFonts w:ascii="Open Sans" w:hAnsi="Open Sans" w:cs="Open Sans"/>
          <w:color w:val="000000" w:themeColor="text1"/>
        </w:rPr>
        <w:t>MŚP</w:t>
      </w:r>
      <w:r w:rsidR="00C91A22" w:rsidRPr="004A3A83">
        <w:rPr>
          <w:rFonts w:ascii="Open Sans" w:hAnsi="Open Sans" w:cs="Open Sans"/>
          <w:color w:val="000000" w:themeColor="text1"/>
        </w:rPr>
        <w:t>)</w:t>
      </w:r>
      <w:r w:rsidRPr="004A3A83">
        <w:rPr>
          <w:rFonts w:ascii="Open Sans" w:hAnsi="Open Sans" w:cs="Open Sans"/>
          <w:color w:val="000000" w:themeColor="text1"/>
        </w:rPr>
        <w:t>,</w:t>
      </w:r>
    </w:p>
    <w:p w14:paraId="22DF401E" w14:textId="42E8021A" w:rsidR="00964BFE" w:rsidRPr="004A3A83" w:rsidRDefault="001A705E">
      <w:pPr>
        <w:pStyle w:val="ds-markdown-paragraph"/>
        <w:numPr>
          <w:ilvl w:val="0"/>
          <w:numId w:val="32"/>
        </w:numPr>
        <w:spacing w:before="0" w:beforeAutospacing="0" w:after="120" w:afterAutospacing="0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 w:themeColor="text1"/>
        </w:rPr>
        <w:t>opracowanie i wdrożenie 25 Indywidualnych Planów Wdrożenia Równości (IPWR),</w:t>
      </w:r>
    </w:p>
    <w:p w14:paraId="042BFEAF" w14:textId="3C6CD438" w:rsidR="00964BFE" w:rsidRPr="004A3A83" w:rsidRDefault="001A705E">
      <w:pPr>
        <w:pStyle w:val="ds-markdown-paragraph"/>
        <w:numPr>
          <w:ilvl w:val="0"/>
          <w:numId w:val="32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5 dwudniowych szkoleń dla kobiet (</w:t>
      </w:r>
      <w:proofErr w:type="spellStart"/>
      <w:r w:rsidRPr="004A3A83">
        <w:rPr>
          <w:rFonts w:ascii="Open Sans" w:hAnsi="Open Sans" w:cs="Open Sans"/>
          <w:color w:val="000000" w:themeColor="text1"/>
        </w:rPr>
        <w:t>work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-life </w:t>
      </w:r>
      <w:proofErr w:type="spellStart"/>
      <w:r w:rsidRPr="004A3A83">
        <w:rPr>
          <w:rFonts w:ascii="Open Sans" w:hAnsi="Open Sans" w:cs="Open Sans"/>
          <w:color w:val="000000" w:themeColor="text1"/>
        </w:rPr>
        <w:t>integration</w:t>
      </w:r>
      <w:proofErr w:type="spellEnd"/>
      <w:r w:rsidRPr="004A3A83">
        <w:rPr>
          <w:rFonts w:ascii="Open Sans" w:hAnsi="Open Sans" w:cs="Open Sans"/>
          <w:color w:val="000000" w:themeColor="text1"/>
        </w:rPr>
        <w:t>),</w:t>
      </w:r>
    </w:p>
    <w:p w14:paraId="2540BA9A" w14:textId="5A904441" w:rsidR="00964BFE" w:rsidRPr="004A3A83" w:rsidRDefault="001A705E">
      <w:pPr>
        <w:pStyle w:val="ds-markdown-paragraph"/>
        <w:numPr>
          <w:ilvl w:val="0"/>
          <w:numId w:val="32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5</w:t>
      </w:r>
      <w:r w:rsidR="001120AD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seminariów dla pracodawców (uświadamiających, przeciwdziałanie dyskryminacji),</w:t>
      </w:r>
    </w:p>
    <w:p w14:paraId="780C87A4" w14:textId="5A6CDC6F" w:rsidR="00964BFE" w:rsidRPr="004A3A83" w:rsidRDefault="001A705E">
      <w:pPr>
        <w:pStyle w:val="ds-markdown-paragraph"/>
        <w:numPr>
          <w:ilvl w:val="0"/>
          <w:numId w:val="32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konferencja podsumowująca projekt,</w:t>
      </w:r>
    </w:p>
    <w:p w14:paraId="65887612" w14:textId="58D930A0" w:rsidR="001A705E" w:rsidRPr="004A3A83" w:rsidRDefault="001A705E">
      <w:pPr>
        <w:pStyle w:val="ds-markdown-paragraph"/>
        <w:numPr>
          <w:ilvl w:val="0"/>
          <w:numId w:val="32"/>
        </w:numPr>
        <w:spacing w:before="0" w:beforeAutospacing="0" w:after="120" w:afterAutospacing="0"/>
        <w:jc w:val="both"/>
        <w:rPr>
          <w:rStyle w:val="skip-quote-patch"/>
          <w:rFonts w:ascii="Open Sans" w:hAnsi="Open Sans" w:cs="Open Sans"/>
          <w:color w:val="000000" w:themeColor="text1"/>
        </w:rPr>
      </w:pPr>
      <w:r w:rsidRPr="004A3A83">
        <w:rPr>
          <w:rStyle w:val="skip-quote-patch"/>
          <w:rFonts w:ascii="Open Sans" w:hAnsi="Open Sans" w:cs="Open Sans"/>
          <w:color w:val="000000" w:themeColor="text1"/>
        </w:rPr>
        <w:t>konkurs „Ambasador Równości”.</w:t>
      </w:r>
    </w:p>
    <w:p w14:paraId="3F266D3A" w14:textId="277B4433" w:rsidR="001A705E" w:rsidRPr="004A3A83" w:rsidRDefault="001A705E" w:rsidP="001120AD">
      <w:pPr>
        <w:pStyle w:val="ds-markdown-paragraph"/>
        <w:numPr>
          <w:ilvl w:val="0"/>
          <w:numId w:val="1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Projekt realizowany jest zgodnie z zasadą równości kobiet i mężczyzn, zasadą niedyskryminacji oraz zasadą dostępności dla osób z</w:t>
      </w:r>
      <w:r w:rsidR="001120AD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niepełnosprawnościami.</w:t>
      </w:r>
    </w:p>
    <w:p w14:paraId="2B44746B" w14:textId="77777777" w:rsidR="005F40A8" w:rsidRPr="004A3A83" w:rsidRDefault="001A705E" w:rsidP="001120AD">
      <w:pPr>
        <w:pStyle w:val="ds-markdown-paragraph"/>
        <w:numPr>
          <w:ilvl w:val="0"/>
          <w:numId w:val="1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Udział w projekcie jest</w:t>
      </w:r>
      <w:r w:rsidRPr="004A3A83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4A3A83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dobrowolny i bezpłatny</w:t>
      </w:r>
      <w:r w:rsidRPr="004A3A83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dla wszystkich grup docelowych.</w:t>
      </w:r>
    </w:p>
    <w:p w14:paraId="32824B89" w14:textId="38629BA6" w:rsidR="005F40A8" w:rsidRPr="004A3A83" w:rsidRDefault="005F40A8" w:rsidP="001120AD">
      <w:pPr>
        <w:pStyle w:val="ds-markdown-paragraph"/>
        <w:numPr>
          <w:ilvl w:val="0"/>
          <w:numId w:val="1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</w:rPr>
        <w:t xml:space="preserve">Wsparcie udzielane </w:t>
      </w:r>
      <w:r w:rsidR="00C91A22" w:rsidRPr="004A3A83">
        <w:rPr>
          <w:rFonts w:ascii="Open Sans" w:hAnsi="Open Sans" w:cs="Open Sans"/>
        </w:rPr>
        <w:t>Pracodawcom w postaci audytu równościowego</w:t>
      </w:r>
      <w:r w:rsidR="00334FE3" w:rsidRPr="004A3A83">
        <w:rPr>
          <w:rFonts w:ascii="Open Sans" w:hAnsi="Open Sans" w:cs="Open Sans"/>
        </w:rPr>
        <w:t xml:space="preserve">, jak również opracowania i wdrożenia Indywidualnego Planu Wdrożenia Równości co do zasady </w:t>
      </w:r>
      <w:r w:rsidRPr="004A3A83">
        <w:rPr>
          <w:rFonts w:ascii="Open Sans" w:hAnsi="Open Sans" w:cs="Open Sans"/>
        </w:rPr>
        <w:t xml:space="preserve">stanowi pomoc de </w:t>
      </w:r>
      <w:proofErr w:type="spellStart"/>
      <w:r w:rsidRPr="004A3A83">
        <w:rPr>
          <w:rFonts w:ascii="Open Sans" w:hAnsi="Open Sans" w:cs="Open Sans"/>
        </w:rPr>
        <w:t>minimis</w:t>
      </w:r>
      <w:proofErr w:type="spellEnd"/>
      <w:r w:rsidR="00334FE3" w:rsidRPr="004A3A83">
        <w:rPr>
          <w:rFonts w:ascii="Open Sans" w:hAnsi="Open Sans" w:cs="Open Sans"/>
        </w:rPr>
        <w:t xml:space="preserve"> udzielaną zgodnie z</w:t>
      </w:r>
      <w:r w:rsidR="001120AD">
        <w:rPr>
          <w:rFonts w:ascii="Open Sans" w:hAnsi="Open Sans" w:cs="Open Sans"/>
        </w:rPr>
        <w:t> </w:t>
      </w:r>
      <w:r w:rsidR="00334FE3" w:rsidRPr="004A3A83">
        <w:rPr>
          <w:rFonts w:ascii="Open Sans" w:hAnsi="Open Sans" w:cs="Open Sans"/>
        </w:rPr>
        <w:t xml:space="preserve">obowiązującymi przepisami prawa. W przypadkach, w których </w:t>
      </w:r>
      <w:r w:rsidRPr="004A3A83">
        <w:rPr>
          <w:rFonts w:ascii="Open Sans" w:hAnsi="Open Sans" w:cs="Open Sans"/>
        </w:rPr>
        <w:t xml:space="preserve">wsparcie </w:t>
      </w:r>
      <w:r w:rsidR="00334FE3" w:rsidRPr="004A3A83">
        <w:rPr>
          <w:rFonts w:ascii="Open Sans" w:hAnsi="Open Sans" w:cs="Open Sans"/>
        </w:rPr>
        <w:t xml:space="preserve">nie spełnia przesłanek uznania go za pomoc publiczną, przepisy dotyczące pomocy de </w:t>
      </w:r>
      <w:proofErr w:type="spellStart"/>
      <w:r w:rsidR="00334FE3" w:rsidRPr="004A3A83">
        <w:rPr>
          <w:rFonts w:ascii="Open Sans" w:hAnsi="Open Sans" w:cs="Open Sans"/>
        </w:rPr>
        <w:t>minimis</w:t>
      </w:r>
      <w:proofErr w:type="spellEnd"/>
      <w:r w:rsidR="00334FE3" w:rsidRPr="004A3A83">
        <w:rPr>
          <w:rFonts w:ascii="Open Sans" w:hAnsi="Open Sans" w:cs="Open Sans"/>
        </w:rPr>
        <w:t xml:space="preserve"> nie mają zastosowania. </w:t>
      </w:r>
    </w:p>
    <w:p w14:paraId="083F50BB" w14:textId="77777777" w:rsidR="001A705E" w:rsidRPr="004A3A83" w:rsidRDefault="001A705E" w:rsidP="001120AD">
      <w:pPr>
        <w:spacing w:after="120"/>
        <w:jc w:val="both"/>
        <w:rPr>
          <w:rFonts w:ascii="Open Sans" w:hAnsi="Open Sans" w:cs="Open Sans"/>
        </w:rPr>
      </w:pPr>
    </w:p>
    <w:p w14:paraId="3E1BC9DC" w14:textId="77777777" w:rsidR="001120AD" w:rsidRDefault="001120AD">
      <w:pPr>
        <w:spacing w:after="160" w:line="259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br w:type="page"/>
      </w:r>
    </w:p>
    <w:p w14:paraId="260CCF0D" w14:textId="032F0692" w:rsidR="00236B25" w:rsidRDefault="00236B25" w:rsidP="001120AD">
      <w:pPr>
        <w:pStyle w:val="Akapitzlist"/>
        <w:spacing w:after="120"/>
        <w:ind w:left="0"/>
        <w:contextualSpacing w:val="0"/>
        <w:jc w:val="center"/>
        <w:rPr>
          <w:rFonts w:ascii="Open Sans" w:hAnsi="Open Sans" w:cs="Open Sans"/>
          <w:b/>
          <w:bCs/>
        </w:rPr>
      </w:pPr>
      <w:r w:rsidRPr="004A3A83">
        <w:rPr>
          <w:rFonts w:ascii="Open Sans" w:hAnsi="Open Sans" w:cs="Open Sans"/>
          <w:b/>
          <w:bCs/>
        </w:rPr>
        <w:t xml:space="preserve">§3. </w:t>
      </w:r>
      <w:r w:rsidR="001A705E" w:rsidRPr="004A3A83">
        <w:rPr>
          <w:rFonts w:ascii="Open Sans" w:hAnsi="Open Sans" w:cs="Open Sans"/>
          <w:b/>
          <w:bCs/>
        </w:rPr>
        <w:t>Cele</w:t>
      </w:r>
      <w:r w:rsidRPr="004A3A83">
        <w:rPr>
          <w:rFonts w:ascii="Open Sans" w:hAnsi="Open Sans" w:cs="Open Sans"/>
          <w:b/>
          <w:bCs/>
        </w:rPr>
        <w:t xml:space="preserve"> wsparcia</w:t>
      </w:r>
    </w:p>
    <w:p w14:paraId="003C4104" w14:textId="77777777" w:rsidR="009F7EF1" w:rsidRPr="004A3A83" w:rsidRDefault="009F7EF1" w:rsidP="001120AD">
      <w:pPr>
        <w:pStyle w:val="Akapitzlist"/>
        <w:spacing w:after="120"/>
        <w:ind w:left="567"/>
        <w:contextualSpacing w:val="0"/>
        <w:jc w:val="both"/>
        <w:rPr>
          <w:rFonts w:ascii="Open Sans" w:hAnsi="Open Sans" w:cs="Open Sans"/>
        </w:rPr>
      </w:pPr>
    </w:p>
    <w:p w14:paraId="423A7486" w14:textId="75FB3BFF" w:rsidR="00236B25" w:rsidRPr="004A3A83" w:rsidRDefault="00236B25">
      <w:pPr>
        <w:pStyle w:val="Akapitzlist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W ramach projektu realizowane są </w:t>
      </w:r>
      <w:r w:rsidR="00124B80" w:rsidRPr="004A3A83">
        <w:rPr>
          <w:rFonts w:ascii="Open Sans" w:hAnsi="Open Sans" w:cs="Open Sans"/>
        </w:rPr>
        <w:t>czter</w:t>
      </w:r>
      <w:r w:rsidRPr="004A3A83">
        <w:rPr>
          <w:rFonts w:ascii="Open Sans" w:hAnsi="Open Sans" w:cs="Open Sans"/>
        </w:rPr>
        <w:t>y główne ścieżki wsparcia:</w:t>
      </w:r>
    </w:p>
    <w:p w14:paraId="1BB4FC1A" w14:textId="695887FF" w:rsidR="00637F33" w:rsidRPr="004A3A83" w:rsidRDefault="001A705E">
      <w:pPr>
        <w:pStyle w:val="ds-markdown-paragraph"/>
        <w:numPr>
          <w:ilvl w:val="0"/>
          <w:numId w:val="33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Audyty równościowe i IPWR</w:t>
      </w:r>
      <w:r w:rsidRPr="004A3A83">
        <w:rPr>
          <w:rStyle w:val="apple-converted-space"/>
          <w:rFonts w:ascii="Open Sans" w:hAnsi="Open Sans" w:cs="Open Sans"/>
          <w:color w:val="000000" w:themeColor="text1"/>
        </w:rPr>
        <w:t> </w:t>
      </w:r>
      <w:r w:rsidR="005F40A8" w:rsidRPr="004A3A83">
        <w:rPr>
          <w:rFonts w:ascii="Open Sans" w:hAnsi="Open Sans" w:cs="Open Sans"/>
          <w:color w:val="000000" w:themeColor="text1"/>
        </w:rPr>
        <w:t>-</w:t>
      </w:r>
      <w:r w:rsidRPr="004A3A83">
        <w:rPr>
          <w:rFonts w:ascii="Open Sans" w:hAnsi="Open Sans" w:cs="Open Sans"/>
          <w:color w:val="000000" w:themeColor="text1"/>
        </w:rPr>
        <w:t xml:space="preserve"> diagnoza stanu równości, identyfikacja dobrych praktyk, wdrożenie systemowych rozwiązań równościowych w 25 MŚP</w:t>
      </w:r>
      <w:r w:rsidR="00637F33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.</w:t>
      </w:r>
    </w:p>
    <w:p w14:paraId="0E0494A4" w14:textId="620CC5DF" w:rsidR="00637F33" w:rsidRPr="004A3A83" w:rsidRDefault="001A705E">
      <w:pPr>
        <w:pStyle w:val="ds-markdown-paragraph"/>
        <w:numPr>
          <w:ilvl w:val="0"/>
          <w:numId w:val="33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Szkolenia dla kobiet</w:t>
      </w:r>
      <w:r w:rsidRPr="004A3A83">
        <w:rPr>
          <w:rStyle w:val="apple-converted-space"/>
          <w:rFonts w:ascii="Open Sans" w:hAnsi="Open Sans" w:cs="Open Sans"/>
          <w:color w:val="000000" w:themeColor="text1"/>
        </w:rPr>
        <w:t> </w:t>
      </w:r>
      <w:r w:rsidR="00124B80" w:rsidRPr="004A3A83">
        <w:rPr>
          <w:rFonts w:ascii="Open Sans" w:hAnsi="Open Sans" w:cs="Open Sans"/>
          <w:color w:val="000000" w:themeColor="text1"/>
        </w:rPr>
        <w:t>-</w:t>
      </w:r>
      <w:r w:rsidRPr="004A3A83">
        <w:rPr>
          <w:rFonts w:ascii="Open Sans" w:hAnsi="Open Sans" w:cs="Open Sans"/>
          <w:color w:val="000000" w:themeColor="text1"/>
        </w:rPr>
        <w:t xml:space="preserve"> rozwój kompetencji w zakresie </w:t>
      </w:r>
      <w:proofErr w:type="spellStart"/>
      <w:r w:rsidRPr="004A3A83">
        <w:rPr>
          <w:rFonts w:ascii="Open Sans" w:hAnsi="Open Sans" w:cs="Open Sans"/>
          <w:color w:val="000000" w:themeColor="text1"/>
        </w:rPr>
        <w:t>work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-life </w:t>
      </w:r>
      <w:proofErr w:type="spellStart"/>
      <w:r w:rsidRPr="004A3A83">
        <w:rPr>
          <w:rFonts w:ascii="Open Sans" w:hAnsi="Open Sans" w:cs="Open Sans"/>
          <w:color w:val="000000" w:themeColor="text1"/>
        </w:rPr>
        <w:t>integration</w:t>
      </w:r>
      <w:proofErr w:type="spellEnd"/>
      <w:r w:rsidRPr="004A3A83">
        <w:rPr>
          <w:rFonts w:ascii="Open Sans" w:hAnsi="Open Sans" w:cs="Open Sans"/>
          <w:color w:val="000000" w:themeColor="text1"/>
        </w:rPr>
        <w:t>, odporności psychicznej, zarządzania czasem i łączenia ról zawodowych z prywatnymi (125 uczestniczek).</w:t>
      </w:r>
    </w:p>
    <w:p w14:paraId="0B5A8F0F" w14:textId="3EE7AE38" w:rsidR="00637F33" w:rsidRPr="004A3A83" w:rsidRDefault="001A705E">
      <w:pPr>
        <w:pStyle w:val="ds-markdown-paragraph"/>
        <w:numPr>
          <w:ilvl w:val="0"/>
          <w:numId w:val="33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Seminaria dla pracodawców</w:t>
      </w:r>
      <w:r w:rsidRPr="004A3A83">
        <w:rPr>
          <w:rStyle w:val="apple-converted-space"/>
          <w:rFonts w:ascii="Open Sans" w:hAnsi="Open Sans" w:cs="Open Sans"/>
          <w:color w:val="000000" w:themeColor="text1"/>
        </w:rPr>
        <w:t> </w:t>
      </w:r>
      <w:r w:rsidR="00124B80" w:rsidRPr="004A3A83">
        <w:rPr>
          <w:rFonts w:ascii="Open Sans" w:hAnsi="Open Sans" w:cs="Open Sans"/>
          <w:color w:val="000000" w:themeColor="text1"/>
        </w:rPr>
        <w:t>-</w:t>
      </w:r>
      <w:r w:rsidRPr="004A3A83">
        <w:rPr>
          <w:rFonts w:ascii="Open Sans" w:hAnsi="Open Sans" w:cs="Open Sans"/>
          <w:color w:val="000000" w:themeColor="text1"/>
        </w:rPr>
        <w:t xml:space="preserve"> podniesienie świadomości nt. równości płci, korzyści z polityk równościowych, zarządzania różnorodnością, przeciwdziałania dyskryminacji (125 uczestników, w tym 75K i 50M).</w:t>
      </w:r>
    </w:p>
    <w:p w14:paraId="25058CAA" w14:textId="5A4EA164" w:rsidR="006F1DC1" w:rsidRPr="004A3A83" w:rsidRDefault="001A705E">
      <w:pPr>
        <w:pStyle w:val="ds-markdown-paragraph"/>
        <w:numPr>
          <w:ilvl w:val="0"/>
          <w:numId w:val="33"/>
        </w:numPr>
        <w:spacing w:before="0" w:beforeAutospacing="0" w:after="120" w:afterAutospacing="0"/>
        <w:jc w:val="both"/>
      </w:pPr>
      <w:r w:rsidRPr="004A3A83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Konferencja i konkurs</w:t>
      </w:r>
      <w:r w:rsidRPr="004A3A83">
        <w:rPr>
          <w:rStyle w:val="apple-converted-space"/>
          <w:rFonts w:ascii="Open Sans" w:hAnsi="Open Sans" w:cs="Open Sans"/>
          <w:color w:val="000000" w:themeColor="text1"/>
        </w:rPr>
        <w:t> </w:t>
      </w:r>
      <w:r w:rsidR="00124B80" w:rsidRPr="004A3A83">
        <w:rPr>
          <w:rFonts w:ascii="Open Sans" w:hAnsi="Open Sans" w:cs="Open Sans"/>
          <w:color w:val="000000" w:themeColor="text1"/>
        </w:rPr>
        <w:t>-</w:t>
      </w:r>
      <w:r w:rsidRPr="004A3A83">
        <w:rPr>
          <w:rFonts w:ascii="Open Sans" w:hAnsi="Open Sans" w:cs="Open Sans"/>
          <w:color w:val="000000" w:themeColor="text1"/>
        </w:rPr>
        <w:t xml:space="preserve"> upowszechnienie dobrych praktyk, promocja równości, wyróżnienie ambasadorów równości.</w:t>
      </w:r>
    </w:p>
    <w:p w14:paraId="2C92A781" w14:textId="77777777" w:rsidR="001120AD" w:rsidRDefault="001120AD" w:rsidP="001120AD">
      <w:pPr>
        <w:pStyle w:val="Nagwek3"/>
        <w:spacing w:before="0" w:after="120"/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</w:p>
    <w:p w14:paraId="0BEC2477" w14:textId="15926753" w:rsidR="001A705E" w:rsidRDefault="001A705E" w:rsidP="001120AD">
      <w:pPr>
        <w:pStyle w:val="Nagwek3"/>
        <w:spacing w:before="0" w:after="120"/>
        <w:jc w:val="center"/>
        <w:rPr>
          <w:rFonts w:ascii="Open Sans" w:hAnsi="Open Sans" w:cs="Open Sans"/>
          <w:color w:val="000000" w:themeColor="text1"/>
          <w:sz w:val="24"/>
          <w:szCs w:val="24"/>
        </w:rPr>
      </w:pPr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§4. Zasady rekrutacji </w:t>
      </w:r>
      <w:r w:rsidR="00124B80"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-</w:t>
      </w:r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 szkolenia dla kobiet (</w:t>
      </w:r>
      <w:proofErr w:type="spellStart"/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work</w:t>
      </w:r>
      <w:proofErr w:type="spellEnd"/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-life </w:t>
      </w:r>
      <w:proofErr w:type="spellStart"/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integration</w:t>
      </w:r>
      <w:proofErr w:type="spellEnd"/>
      <w:r w:rsidRPr="004A3A83">
        <w:rPr>
          <w:rFonts w:ascii="Open Sans" w:hAnsi="Open Sans" w:cs="Open Sans"/>
          <w:color w:val="000000" w:themeColor="text1"/>
          <w:sz w:val="24"/>
          <w:szCs w:val="24"/>
        </w:rPr>
        <w:t>)</w:t>
      </w:r>
    </w:p>
    <w:p w14:paraId="4360C608" w14:textId="77777777" w:rsidR="009F7EF1" w:rsidRPr="004A3A83" w:rsidRDefault="009F7EF1" w:rsidP="001120AD">
      <w:pPr>
        <w:spacing w:after="120"/>
        <w:ind w:left="357" w:hanging="357"/>
        <w:jc w:val="both"/>
      </w:pPr>
    </w:p>
    <w:p w14:paraId="7D3FA612" w14:textId="5807BF10" w:rsidR="001A705E" w:rsidRPr="004A3A83" w:rsidRDefault="001A705E">
      <w:pPr>
        <w:pStyle w:val="ds-markdown-paragraph"/>
        <w:numPr>
          <w:ilvl w:val="0"/>
          <w:numId w:val="2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Rekrutacja ma charakter otwarty i prowadzona jest zgodnie z zasadą równości szans oraz </w:t>
      </w:r>
      <w:r w:rsidRPr="004A3A83">
        <w:rPr>
          <w:rFonts w:ascii="Open Sans" w:hAnsi="Open Sans" w:cs="Open Sans"/>
        </w:rPr>
        <w:t>niedyskryminacji.</w:t>
      </w:r>
    </w:p>
    <w:p w14:paraId="6256B026" w14:textId="030F31E6" w:rsidR="005F40A8" w:rsidRPr="004A3A83" w:rsidRDefault="005F40A8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Rekrutacja prowadzona jest na podstawie Formularza zgłoszeniowego oraz wymaganych dokumentów potwierdzających spełnienie warunków udziału w szkoleniach. Wzory dokumentów rekrutacyjnych dostępne są na </w:t>
      </w:r>
      <w:r w:rsidR="00334FE3" w:rsidRPr="004A3A83">
        <w:rPr>
          <w:rFonts w:ascii="Open Sans" w:hAnsi="Open Sans" w:cs="Open Sans"/>
        </w:rPr>
        <w:t>S</w:t>
      </w:r>
      <w:r w:rsidRPr="004A3A83">
        <w:rPr>
          <w:rFonts w:ascii="Open Sans" w:hAnsi="Open Sans" w:cs="Open Sans"/>
        </w:rPr>
        <w:t xml:space="preserve">tronie </w:t>
      </w:r>
      <w:r w:rsidR="00334FE3" w:rsidRPr="004A3A83">
        <w:rPr>
          <w:rFonts w:ascii="Open Sans" w:hAnsi="Open Sans" w:cs="Open Sans"/>
        </w:rPr>
        <w:t>P</w:t>
      </w:r>
      <w:r w:rsidRPr="004A3A83">
        <w:rPr>
          <w:rFonts w:ascii="Open Sans" w:hAnsi="Open Sans" w:cs="Open Sans"/>
        </w:rPr>
        <w:t>rojektu i w Biurze Projektu.</w:t>
      </w:r>
    </w:p>
    <w:p w14:paraId="364AD1DE" w14:textId="7980EED1" w:rsidR="005F40A8" w:rsidRPr="004A3A83" w:rsidRDefault="005F40A8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Kandydat zobowiązany jest do złożenia:</w:t>
      </w:r>
    </w:p>
    <w:p w14:paraId="6F62154D" w14:textId="7456A528" w:rsidR="005F40A8" w:rsidRPr="004A3A83" w:rsidRDefault="005F40A8">
      <w:pPr>
        <w:pStyle w:val="Akapitzlist"/>
        <w:numPr>
          <w:ilvl w:val="0"/>
          <w:numId w:val="5"/>
        </w:numPr>
        <w:spacing w:after="120"/>
        <w:ind w:left="641" w:hanging="284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prawidłowo wypełnionego i podpisanego Formularza zgłoszeniowego, wraz z wymaganymi załącznikami</w:t>
      </w:r>
      <w:r w:rsidR="00964BFE">
        <w:rPr>
          <w:rFonts w:ascii="Open Sans" w:hAnsi="Open Sans" w:cs="Open Sans"/>
        </w:rPr>
        <w:t>,</w:t>
      </w:r>
    </w:p>
    <w:p w14:paraId="20D81B24" w14:textId="78F9F508" w:rsidR="005F40A8" w:rsidRPr="004A3A83" w:rsidRDefault="005F40A8">
      <w:pPr>
        <w:pStyle w:val="Akapitzlist"/>
        <w:numPr>
          <w:ilvl w:val="0"/>
          <w:numId w:val="5"/>
        </w:numPr>
        <w:spacing w:after="120"/>
        <w:ind w:left="641" w:hanging="284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podpisanej klauzuli informacyjnej RODO, </w:t>
      </w:r>
    </w:p>
    <w:p w14:paraId="1EB896C0" w14:textId="283A21C1" w:rsidR="005F40A8" w:rsidRPr="004A3A83" w:rsidRDefault="005F40A8">
      <w:pPr>
        <w:pStyle w:val="Akapitzlist"/>
        <w:numPr>
          <w:ilvl w:val="0"/>
          <w:numId w:val="5"/>
        </w:numPr>
        <w:spacing w:after="120"/>
        <w:ind w:left="641" w:hanging="284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dokumentów potwierdzających spełnienie warunków udziału w </w:t>
      </w:r>
      <w:r w:rsidR="00334FE3" w:rsidRPr="004A3A83">
        <w:rPr>
          <w:rFonts w:ascii="Open Sans" w:hAnsi="Open Sans" w:cs="Open Sans"/>
        </w:rPr>
        <w:t>szkoleni</w:t>
      </w:r>
      <w:r w:rsidR="004F3C9C" w:rsidRPr="004A3A83">
        <w:rPr>
          <w:rFonts w:ascii="Open Sans" w:hAnsi="Open Sans" w:cs="Open Sans"/>
        </w:rPr>
        <w:t>ach</w:t>
      </w:r>
      <w:r w:rsidRPr="004A3A83">
        <w:rPr>
          <w:rFonts w:ascii="Open Sans" w:hAnsi="Open Sans" w:cs="Open Sans"/>
        </w:rPr>
        <w:t>, określonych w § 5 Regulaminu.</w:t>
      </w:r>
    </w:p>
    <w:p w14:paraId="11C124CB" w14:textId="5293E704" w:rsidR="005F40A8" w:rsidRPr="004A3A83" w:rsidRDefault="005F40A8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Dokumenty rekrutacyjne można składać:</w:t>
      </w:r>
    </w:p>
    <w:p w14:paraId="39AD31F3" w14:textId="592DBE75" w:rsidR="005F40A8" w:rsidRPr="004A3A83" w:rsidRDefault="005F40A8">
      <w:pPr>
        <w:pStyle w:val="Akapitzlist"/>
        <w:numPr>
          <w:ilvl w:val="0"/>
          <w:numId w:val="6"/>
        </w:numPr>
        <w:spacing w:after="120"/>
        <w:ind w:left="641" w:hanging="284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elektronicznie na adres e-mail</w:t>
      </w:r>
      <w:r w:rsidR="008B7C1F" w:rsidRPr="00637F33">
        <w:rPr>
          <w:rFonts w:ascii="Open Sans" w:hAnsi="Open Sans" w:cs="Open Sans"/>
        </w:rPr>
        <w:t xml:space="preserve"> fundacja@frp.lodz.pl</w:t>
      </w:r>
      <w:r w:rsidRPr="004A3A83">
        <w:rPr>
          <w:rFonts w:ascii="Open Sans" w:hAnsi="Open Sans" w:cs="Open Sans"/>
        </w:rPr>
        <w:t>,</w:t>
      </w:r>
    </w:p>
    <w:p w14:paraId="336BBF6F" w14:textId="2D99DE34" w:rsidR="00900D7C" w:rsidRPr="004A3A83" w:rsidRDefault="005F40A8">
      <w:pPr>
        <w:pStyle w:val="Akapitzlist"/>
        <w:numPr>
          <w:ilvl w:val="0"/>
          <w:numId w:val="6"/>
        </w:numPr>
        <w:spacing w:after="120"/>
        <w:ind w:left="641" w:hanging="284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osobiście w Biurze Projektu,</w:t>
      </w:r>
    </w:p>
    <w:p w14:paraId="28BBC2C3" w14:textId="06FCB997" w:rsidR="00900D7C" w:rsidRPr="004A3A83" w:rsidRDefault="005F40A8">
      <w:pPr>
        <w:pStyle w:val="Akapitzlist"/>
        <w:numPr>
          <w:ilvl w:val="0"/>
          <w:numId w:val="6"/>
        </w:numPr>
        <w:spacing w:after="120"/>
        <w:ind w:left="641" w:hanging="284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pocztą tradycyjną na adres </w:t>
      </w:r>
      <w:r w:rsidR="00900D7C" w:rsidRPr="004A3A83">
        <w:rPr>
          <w:rFonts w:ascii="Open Sans" w:hAnsi="Open Sans" w:cs="Open Sans"/>
        </w:rPr>
        <w:t>ul. Sienkiewicza 22, 90-114, Łódź</w:t>
      </w:r>
      <w:r w:rsidR="00900D7C" w:rsidRPr="00637F33">
        <w:rPr>
          <w:rFonts w:ascii="Open Sans" w:hAnsi="Open Sans" w:cs="Open Sans"/>
        </w:rPr>
        <w:t>.</w:t>
      </w:r>
    </w:p>
    <w:p w14:paraId="445B6770" w14:textId="3554DC8D" w:rsidR="005F40A8" w:rsidRPr="004A3A83" w:rsidRDefault="005F40A8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Dokumenty rekrutacyjne, w tym klauzula informacyjna RODO, mogą być składane w formie papierowej lub w formie skanu podpisanego odręcznie dokumentu, przesłanego drogą elektroniczną. </w:t>
      </w:r>
      <w:r w:rsidR="004F3C9C" w:rsidRPr="004A3A83">
        <w:rPr>
          <w:rFonts w:ascii="Open Sans" w:hAnsi="Open Sans" w:cs="Open Sans"/>
        </w:rPr>
        <w:t xml:space="preserve">Realizator Projektu </w:t>
      </w:r>
      <w:r w:rsidRPr="004A3A83">
        <w:rPr>
          <w:rFonts w:ascii="Open Sans" w:hAnsi="Open Sans" w:cs="Open Sans"/>
        </w:rPr>
        <w:t>zastrzega sobie prawo do wglądu w oryginały dokumentów przed podpisaniem umowy uczestnictwa.</w:t>
      </w:r>
    </w:p>
    <w:p w14:paraId="233AE5E6" w14:textId="77777777" w:rsidR="005F40A8" w:rsidRPr="004A3A83" w:rsidRDefault="005F40A8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Zgłoszenia podlegają ocenie formalnej (weryfikacja kompletności dokumentów oraz spełniania kryteriów udziału).</w:t>
      </w:r>
    </w:p>
    <w:p w14:paraId="2DBF73BA" w14:textId="001D90AD" w:rsidR="005F40A8" w:rsidRPr="004A3A83" w:rsidRDefault="005F40A8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Realizator Projektu zastrzega sobie możliwość wezwania kandydata do uzupełnienia braków formalnych w wyznaczonym terminie.</w:t>
      </w:r>
    </w:p>
    <w:p w14:paraId="0CA4002D" w14:textId="0943F44C" w:rsidR="005F40A8" w:rsidRPr="004A3A83" w:rsidRDefault="005F40A8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Informacja o zakwalifikowaniu do udziału w </w:t>
      </w:r>
      <w:r w:rsidR="004F3C9C" w:rsidRPr="004A3A83">
        <w:rPr>
          <w:rFonts w:ascii="Open Sans" w:hAnsi="Open Sans" w:cs="Open Sans"/>
        </w:rPr>
        <w:t xml:space="preserve">szkoleniach </w:t>
      </w:r>
      <w:r w:rsidRPr="004A3A83">
        <w:rPr>
          <w:rFonts w:ascii="Open Sans" w:hAnsi="Open Sans" w:cs="Open Sans"/>
        </w:rPr>
        <w:t>przekazywana jest kandydatom drogą mailową lub telefoniczną.</w:t>
      </w:r>
    </w:p>
    <w:p w14:paraId="5C50C179" w14:textId="4C8DE0A6" w:rsidR="005F40A8" w:rsidRPr="004A3A83" w:rsidRDefault="005F40A8">
      <w:pPr>
        <w:pStyle w:val="ds-markdown-paragraph"/>
        <w:numPr>
          <w:ilvl w:val="0"/>
          <w:numId w:val="2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</w:rPr>
        <w:t>Warunkiem rozpoczęcia udziału w szkoleniach jest podpisanie umowy uczestnictwa.</w:t>
      </w:r>
    </w:p>
    <w:p w14:paraId="53DD80CE" w14:textId="061A7FA1" w:rsidR="005F40A8" w:rsidRPr="004A3A83" w:rsidRDefault="005F40A8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W przypadku liczby zgłoszeń przekraczającej liczbę dostępnych miejsc tworzona jest lista rezerwowa.</w:t>
      </w:r>
    </w:p>
    <w:p w14:paraId="62B6D517" w14:textId="419EEB2A" w:rsidR="005F40A8" w:rsidRPr="004A3A83" w:rsidRDefault="005F40A8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W przypadku rezygnacji uczestnika do udziału kwalifikowana jest kolejna osoba z listy rezerwowej, z zachowaniem kryteriów rekrutacyjnych i wskaźników </w:t>
      </w:r>
      <w:r w:rsidR="004F3C9C" w:rsidRPr="004A3A83">
        <w:rPr>
          <w:rFonts w:ascii="Open Sans" w:hAnsi="Open Sans" w:cs="Open Sans"/>
        </w:rPr>
        <w:t>P</w:t>
      </w:r>
      <w:r w:rsidRPr="004A3A83">
        <w:rPr>
          <w:rFonts w:ascii="Open Sans" w:hAnsi="Open Sans" w:cs="Open Sans"/>
        </w:rPr>
        <w:t>rojektu.</w:t>
      </w:r>
    </w:p>
    <w:p w14:paraId="0D38B752" w14:textId="77777777" w:rsidR="005F40A8" w:rsidRPr="004A3A83" w:rsidRDefault="005F40A8" w:rsidP="001120AD">
      <w:pPr>
        <w:pStyle w:val="ds-markdown-paragraph"/>
        <w:spacing w:before="0" w:beforeAutospacing="0" w:after="120" w:afterAutospacing="0"/>
        <w:ind w:left="720"/>
        <w:jc w:val="both"/>
        <w:rPr>
          <w:rFonts w:ascii="Open Sans" w:hAnsi="Open Sans" w:cs="Open Sans"/>
          <w:color w:val="000000" w:themeColor="text1"/>
        </w:rPr>
      </w:pPr>
    </w:p>
    <w:p w14:paraId="00E99DD7" w14:textId="23C0B49D" w:rsidR="005F40A8" w:rsidRDefault="005F40A8" w:rsidP="001120AD">
      <w:pPr>
        <w:spacing w:after="120"/>
        <w:jc w:val="center"/>
        <w:rPr>
          <w:rFonts w:ascii="Open Sans" w:hAnsi="Open Sans" w:cs="Open Sans"/>
          <w:b/>
          <w:bCs/>
        </w:rPr>
      </w:pPr>
      <w:r w:rsidRPr="004A3A83">
        <w:rPr>
          <w:rFonts w:ascii="Open Sans" w:hAnsi="Open Sans" w:cs="Open Sans"/>
          <w:b/>
          <w:bCs/>
        </w:rPr>
        <w:t xml:space="preserve">§5. Warunki udziału w </w:t>
      </w:r>
      <w:r w:rsidR="00977D81" w:rsidRPr="004A3A83">
        <w:rPr>
          <w:rFonts w:ascii="Open Sans" w:hAnsi="Open Sans" w:cs="Open Sans"/>
          <w:b/>
          <w:bCs/>
        </w:rPr>
        <w:t>szkoleniach dla kobiet</w:t>
      </w:r>
    </w:p>
    <w:p w14:paraId="120AF3D8" w14:textId="77777777" w:rsidR="001120AD" w:rsidRPr="004A3A83" w:rsidRDefault="001120AD" w:rsidP="001120AD">
      <w:pPr>
        <w:spacing w:after="120"/>
        <w:jc w:val="center"/>
        <w:rPr>
          <w:rFonts w:ascii="Open Sans" w:hAnsi="Open Sans" w:cs="Open Sans"/>
          <w:b/>
          <w:bCs/>
        </w:rPr>
      </w:pPr>
    </w:p>
    <w:p w14:paraId="3AA9481D" w14:textId="77777777" w:rsidR="001120AD" w:rsidRDefault="00BF47BD">
      <w:pPr>
        <w:numPr>
          <w:ilvl w:val="0"/>
          <w:numId w:val="7"/>
        </w:numPr>
        <w:spacing w:after="120"/>
        <w:ind w:left="357" w:hanging="357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 xml:space="preserve">Uczestnikiem </w:t>
      </w:r>
      <w:r w:rsidR="00900D7C" w:rsidRPr="00637F33">
        <w:rPr>
          <w:rFonts w:ascii="Open Sans" w:hAnsi="Open Sans" w:cs="Open Sans"/>
          <w:color w:val="000000"/>
        </w:rPr>
        <w:t xml:space="preserve">szkolenia </w:t>
      </w:r>
      <w:r w:rsidRPr="004A3A83">
        <w:rPr>
          <w:rFonts w:ascii="Open Sans" w:hAnsi="Open Sans" w:cs="Open Sans"/>
          <w:color w:val="000000"/>
        </w:rPr>
        <w:t>może zostać osoba, która spełnia poniższe warunki:</w:t>
      </w:r>
    </w:p>
    <w:p w14:paraId="65E1EF1C" w14:textId="0DB385F7" w:rsidR="00964BFE" w:rsidRDefault="00900D7C">
      <w:pPr>
        <w:numPr>
          <w:ilvl w:val="0"/>
          <w:numId w:val="34"/>
        </w:numPr>
        <w:spacing w:after="120"/>
        <w:ind w:left="714" w:hanging="357"/>
        <w:jc w:val="both"/>
        <w:rPr>
          <w:rFonts w:ascii="Open Sans" w:hAnsi="Open Sans" w:cs="Open Sans"/>
          <w:color w:val="000000"/>
        </w:rPr>
      </w:pPr>
      <w:r w:rsidRPr="00637F33">
        <w:rPr>
          <w:rFonts w:ascii="Open Sans" w:hAnsi="Open Sans" w:cs="Open Sans"/>
          <w:color w:val="000000"/>
        </w:rPr>
        <w:t>jest kobietą,</w:t>
      </w:r>
    </w:p>
    <w:p w14:paraId="352EF575" w14:textId="65D12FA3" w:rsidR="001120AD" w:rsidRPr="001120AD" w:rsidRDefault="00BF47BD">
      <w:pPr>
        <w:pStyle w:val="Akapitzlist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rFonts w:ascii="Open Sans" w:hAnsi="Open Sans" w:cs="Open Sans"/>
        </w:rPr>
      </w:pPr>
      <w:r w:rsidRPr="001120AD">
        <w:rPr>
          <w:rFonts w:ascii="Open Sans" w:hAnsi="Open Sans" w:cs="Open Sans"/>
          <w:color w:val="000000"/>
        </w:rPr>
        <w:t>jest osobą pracującą (</w:t>
      </w:r>
      <w:r w:rsidRPr="001120AD">
        <w:rPr>
          <w:rFonts w:ascii="Open Sans" w:hAnsi="Open Sans" w:cs="Open Sans"/>
        </w:rPr>
        <w:t>zatrudnioną</w:t>
      </w:r>
      <w:r w:rsidR="004F3C9C" w:rsidRPr="001120AD">
        <w:rPr>
          <w:rFonts w:ascii="Open Sans" w:hAnsi="Open Sans" w:cs="Open Sans"/>
        </w:rPr>
        <w:t>/świadczącą pracę</w:t>
      </w:r>
      <w:r w:rsidRPr="001120AD">
        <w:rPr>
          <w:rFonts w:ascii="Open Sans" w:hAnsi="Open Sans" w:cs="Open Sans"/>
        </w:rPr>
        <w:t>),</w:t>
      </w:r>
      <w:r w:rsidR="001120AD" w:rsidRPr="001120AD">
        <w:rPr>
          <w:rFonts w:ascii="Open Sans" w:hAnsi="Open Sans" w:cs="Open Sans"/>
        </w:rPr>
        <w:t xml:space="preserve"> </w:t>
      </w:r>
    </w:p>
    <w:p w14:paraId="3EF3A4FB" w14:textId="7909847B" w:rsidR="00BF47BD" w:rsidRPr="001120AD" w:rsidRDefault="00BF47BD">
      <w:pPr>
        <w:pStyle w:val="Akapitzlist"/>
        <w:numPr>
          <w:ilvl w:val="0"/>
          <w:numId w:val="34"/>
        </w:numPr>
        <w:spacing w:after="120"/>
        <w:ind w:left="714" w:hanging="357"/>
        <w:contextualSpacing w:val="0"/>
        <w:jc w:val="both"/>
        <w:rPr>
          <w:rFonts w:ascii="Open Sans" w:hAnsi="Open Sans" w:cs="Open Sans"/>
          <w:color w:val="000000"/>
        </w:rPr>
      </w:pPr>
      <w:r w:rsidRPr="001120AD">
        <w:rPr>
          <w:rFonts w:ascii="Open Sans" w:hAnsi="Open Sans" w:cs="Open Sans"/>
          <w:color w:val="000000"/>
        </w:rPr>
        <w:t xml:space="preserve">w rozumieniu Kodeksu cywilnego pracuje </w:t>
      </w:r>
      <w:r w:rsidR="004F3C9C" w:rsidRPr="001120AD">
        <w:rPr>
          <w:rFonts w:ascii="Open Sans" w:hAnsi="Open Sans" w:cs="Open Sans"/>
          <w:color w:val="000000"/>
        </w:rPr>
        <w:t xml:space="preserve">lub zamieszkuje </w:t>
      </w:r>
      <w:r w:rsidRPr="001120AD">
        <w:rPr>
          <w:rFonts w:ascii="Open Sans" w:hAnsi="Open Sans" w:cs="Open Sans"/>
          <w:color w:val="000000"/>
        </w:rPr>
        <w:t>na terenie województwa łódzkiego</w:t>
      </w:r>
      <w:r w:rsidR="001120AD">
        <w:rPr>
          <w:rFonts w:ascii="Open Sans" w:hAnsi="Open Sans" w:cs="Open Sans"/>
          <w:color w:val="000000"/>
        </w:rPr>
        <w:t>.</w:t>
      </w:r>
    </w:p>
    <w:p w14:paraId="6AAED805" w14:textId="77777777" w:rsidR="001120AD" w:rsidRDefault="00BF47BD">
      <w:pPr>
        <w:numPr>
          <w:ilvl w:val="0"/>
          <w:numId w:val="7"/>
        </w:numPr>
        <w:spacing w:after="120"/>
        <w:ind w:left="357" w:hanging="357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Kryteria premiujące:</w:t>
      </w:r>
      <w:r w:rsidR="001120AD">
        <w:rPr>
          <w:rFonts w:ascii="Open Sans" w:hAnsi="Open Sans" w:cs="Open Sans"/>
          <w:color w:val="000000"/>
        </w:rPr>
        <w:t xml:space="preserve"> </w:t>
      </w:r>
    </w:p>
    <w:p w14:paraId="05BB554D" w14:textId="77777777" w:rsidR="001120AD" w:rsidRDefault="00900D7C" w:rsidP="001120AD">
      <w:pPr>
        <w:spacing w:after="120"/>
        <w:ind w:left="360"/>
        <w:jc w:val="both"/>
        <w:rPr>
          <w:rFonts w:ascii="Open Sans" w:hAnsi="Open Sans" w:cs="Open Sans"/>
          <w:color w:val="000000"/>
        </w:rPr>
      </w:pPr>
      <w:r w:rsidRPr="00637F33">
        <w:rPr>
          <w:rFonts w:ascii="Open Sans" w:hAnsi="Open Sans" w:cs="Open Sans"/>
          <w:color w:val="000000"/>
        </w:rPr>
        <w:t>W przypadku większej liczby zgłoszeń dodatkowe punkty rekrutacyjne przyznawane będą:</w:t>
      </w:r>
    </w:p>
    <w:p w14:paraId="325A1301" w14:textId="7D2C5193" w:rsidR="00BF47BD" w:rsidRPr="001120AD" w:rsidRDefault="00BF47BD">
      <w:pPr>
        <w:pStyle w:val="Akapitzlist"/>
        <w:numPr>
          <w:ilvl w:val="0"/>
          <w:numId w:val="35"/>
        </w:numPr>
        <w:spacing w:after="120"/>
        <w:jc w:val="both"/>
        <w:rPr>
          <w:rFonts w:ascii="Open Sans" w:hAnsi="Open Sans" w:cs="Open Sans"/>
          <w:color w:val="000000"/>
        </w:rPr>
      </w:pPr>
      <w:r w:rsidRPr="001120AD">
        <w:rPr>
          <w:rFonts w:ascii="Open Sans" w:hAnsi="Open Sans" w:cs="Open Sans"/>
          <w:color w:val="000000"/>
        </w:rPr>
        <w:t>kobiet</w:t>
      </w:r>
      <w:r w:rsidR="001120AD" w:rsidRPr="001120AD">
        <w:rPr>
          <w:rFonts w:ascii="Open Sans" w:hAnsi="Open Sans" w:cs="Open Sans"/>
          <w:color w:val="000000"/>
        </w:rPr>
        <w:t>om</w:t>
      </w:r>
      <w:r w:rsidRPr="001120AD">
        <w:rPr>
          <w:rFonts w:ascii="Open Sans" w:hAnsi="Open Sans" w:cs="Open Sans"/>
          <w:color w:val="000000"/>
        </w:rPr>
        <w:t xml:space="preserve"> </w:t>
      </w:r>
      <w:r w:rsidRPr="001120AD">
        <w:rPr>
          <w:rFonts w:ascii="Open Sans" w:hAnsi="Open Sans" w:cs="Open Sans"/>
          <w:color w:val="000000" w:themeColor="text1"/>
        </w:rPr>
        <w:t xml:space="preserve">w wieku 50+ </w:t>
      </w:r>
      <w:r w:rsidR="00900D7C" w:rsidRPr="001120AD">
        <w:rPr>
          <w:rFonts w:ascii="Open Sans" w:hAnsi="Open Sans" w:cs="Open Sans"/>
          <w:color w:val="000000" w:themeColor="text1"/>
        </w:rPr>
        <w:t>(</w:t>
      </w:r>
      <w:r w:rsidRPr="001120AD">
        <w:rPr>
          <w:rFonts w:ascii="Open Sans" w:hAnsi="Open Sans" w:cs="Open Sans"/>
          <w:color w:val="000000" w:themeColor="text1"/>
        </w:rPr>
        <w:t>10 pkt</w:t>
      </w:r>
      <w:r w:rsidR="00900D7C" w:rsidRPr="001120AD">
        <w:rPr>
          <w:rFonts w:ascii="Open Sans" w:hAnsi="Open Sans" w:cs="Open Sans"/>
          <w:color w:val="000000" w:themeColor="text1"/>
        </w:rPr>
        <w:t>)</w:t>
      </w:r>
      <w:r w:rsidR="001120AD">
        <w:rPr>
          <w:rFonts w:ascii="Open Sans" w:hAnsi="Open Sans" w:cs="Open Sans"/>
          <w:color w:val="000000" w:themeColor="text1"/>
        </w:rPr>
        <w:t>;</w:t>
      </w:r>
    </w:p>
    <w:p w14:paraId="73000A18" w14:textId="28426E03" w:rsidR="00BF47BD" w:rsidRPr="001120AD" w:rsidRDefault="00BF47BD">
      <w:pPr>
        <w:pStyle w:val="Akapitzlist"/>
        <w:numPr>
          <w:ilvl w:val="0"/>
          <w:numId w:val="35"/>
        </w:numPr>
        <w:spacing w:after="120"/>
        <w:jc w:val="both"/>
        <w:rPr>
          <w:rFonts w:ascii="Open Sans" w:hAnsi="Open Sans" w:cs="Open Sans"/>
          <w:color w:val="000000" w:themeColor="text1"/>
        </w:rPr>
      </w:pPr>
      <w:r w:rsidRPr="001120AD">
        <w:rPr>
          <w:rFonts w:ascii="Open Sans" w:hAnsi="Open Sans" w:cs="Open Sans"/>
          <w:color w:val="000000" w:themeColor="text1"/>
        </w:rPr>
        <w:t>zamiesz</w:t>
      </w:r>
      <w:r w:rsidR="00900D7C" w:rsidRPr="001120AD">
        <w:rPr>
          <w:rFonts w:ascii="Open Sans" w:hAnsi="Open Sans" w:cs="Open Sans"/>
          <w:color w:val="000000" w:themeColor="text1"/>
        </w:rPr>
        <w:t>kując</w:t>
      </w:r>
      <w:r w:rsidR="001120AD">
        <w:rPr>
          <w:rFonts w:ascii="Open Sans" w:hAnsi="Open Sans" w:cs="Open Sans"/>
          <w:color w:val="000000" w:themeColor="text1"/>
        </w:rPr>
        <w:t>ym</w:t>
      </w:r>
      <w:r w:rsidRPr="001120AD">
        <w:rPr>
          <w:rFonts w:ascii="Open Sans" w:hAnsi="Open Sans" w:cs="Open Sans"/>
          <w:color w:val="000000" w:themeColor="text1"/>
        </w:rPr>
        <w:t xml:space="preserve"> gminy wiejskie </w:t>
      </w:r>
      <w:r w:rsidR="00900D7C" w:rsidRPr="001120AD">
        <w:rPr>
          <w:rFonts w:ascii="Open Sans" w:hAnsi="Open Sans" w:cs="Open Sans"/>
          <w:color w:val="000000" w:themeColor="text1"/>
        </w:rPr>
        <w:t>(</w:t>
      </w:r>
      <w:r w:rsidRPr="001120AD">
        <w:rPr>
          <w:rFonts w:ascii="Open Sans" w:hAnsi="Open Sans" w:cs="Open Sans"/>
          <w:color w:val="000000" w:themeColor="text1"/>
        </w:rPr>
        <w:t>5 pkt</w:t>
      </w:r>
      <w:r w:rsidR="00900D7C" w:rsidRPr="001120AD">
        <w:rPr>
          <w:rFonts w:ascii="Open Sans" w:hAnsi="Open Sans" w:cs="Open Sans"/>
          <w:color w:val="000000" w:themeColor="text1"/>
        </w:rPr>
        <w:t>)</w:t>
      </w:r>
      <w:r w:rsidR="001120AD">
        <w:rPr>
          <w:rFonts w:ascii="Open Sans" w:hAnsi="Open Sans" w:cs="Open Sans"/>
          <w:color w:val="000000" w:themeColor="text1"/>
        </w:rPr>
        <w:t>;</w:t>
      </w:r>
    </w:p>
    <w:p w14:paraId="0A362F5A" w14:textId="17833B70" w:rsidR="00BF47BD" w:rsidRPr="001120AD" w:rsidRDefault="001F01C0">
      <w:pPr>
        <w:pStyle w:val="Akapitzlist"/>
        <w:numPr>
          <w:ilvl w:val="0"/>
          <w:numId w:val="35"/>
        </w:numPr>
        <w:spacing w:after="120"/>
        <w:jc w:val="both"/>
        <w:rPr>
          <w:rFonts w:ascii="Open Sans" w:hAnsi="Open Sans" w:cs="Open Sans"/>
          <w:color w:val="000000"/>
        </w:rPr>
      </w:pPr>
      <w:r w:rsidRPr="001120AD">
        <w:rPr>
          <w:rFonts w:ascii="Open Sans" w:hAnsi="Open Sans" w:cs="Open Sans"/>
          <w:color w:val="000000" w:themeColor="text1"/>
        </w:rPr>
        <w:t>osob</w:t>
      </w:r>
      <w:r w:rsidR="001120AD">
        <w:rPr>
          <w:rFonts w:ascii="Open Sans" w:hAnsi="Open Sans" w:cs="Open Sans"/>
          <w:color w:val="000000" w:themeColor="text1"/>
        </w:rPr>
        <w:t>om</w:t>
      </w:r>
      <w:r w:rsidRPr="001120AD">
        <w:rPr>
          <w:rFonts w:ascii="Open Sans" w:hAnsi="Open Sans" w:cs="Open Sans"/>
          <w:color w:val="000000" w:themeColor="text1"/>
        </w:rPr>
        <w:t xml:space="preserve"> z </w:t>
      </w:r>
      <w:r w:rsidR="00BF47BD" w:rsidRPr="001120AD">
        <w:rPr>
          <w:rFonts w:ascii="Open Sans" w:hAnsi="Open Sans" w:cs="Open Sans"/>
          <w:color w:val="000000" w:themeColor="text1"/>
        </w:rPr>
        <w:t>niepełnosprawności</w:t>
      </w:r>
      <w:r w:rsidRPr="001120AD">
        <w:rPr>
          <w:rFonts w:ascii="Open Sans" w:hAnsi="Open Sans" w:cs="Open Sans"/>
          <w:color w:val="000000" w:themeColor="text1"/>
        </w:rPr>
        <w:t>ą</w:t>
      </w:r>
      <w:r w:rsidR="00BF47BD" w:rsidRPr="001120AD">
        <w:rPr>
          <w:rFonts w:ascii="Open Sans" w:hAnsi="Open Sans" w:cs="Open Sans"/>
          <w:color w:val="000000" w:themeColor="text1"/>
        </w:rPr>
        <w:t xml:space="preserve"> </w:t>
      </w:r>
      <w:r w:rsidR="00900D7C" w:rsidRPr="001120AD">
        <w:rPr>
          <w:rFonts w:ascii="Open Sans" w:hAnsi="Open Sans" w:cs="Open Sans"/>
          <w:color w:val="000000" w:themeColor="text1"/>
        </w:rPr>
        <w:t>(</w:t>
      </w:r>
      <w:r w:rsidR="00BF47BD" w:rsidRPr="001120AD">
        <w:rPr>
          <w:rFonts w:ascii="Open Sans" w:hAnsi="Open Sans" w:cs="Open Sans"/>
          <w:color w:val="000000" w:themeColor="text1"/>
        </w:rPr>
        <w:t>5 pkt</w:t>
      </w:r>
      <w:r w:rsidR="00900D7C" w:rsidRPr="001120AD">
        <w:rPr>
          <w:rFonts w:ascii="Open Sans" w:hAnsi="Open Sans" w:cs="Open Sans"/>
          <w:color w:val="000000" w:themeColor="text1"/>
        </w:rPr>
        <w:t>)</w:t>
      </w:r>
      <w:r w:rsidR="001120AD">
        <w:rPr>
          <w:rFonts w:ascii="Open Sans" w:hAnsi="Open Sans" w:cs="Open Sans"/>
          <w:color w:val="000000" w:themeColor="text1"/>
        </w:rPr>
        <w:t>.</w:t>
      </w:r>
    </w:p>
    <w:p w14:paraId="029FEC72" w14:textId="208C0311" w:rsidR="00977D81" w:rsidRPr="004A3A83" w:rsidRDefault="00977D81" w:rsidP="001120AD">
      <w:pPr>
        <w:pStyle w:val="isselectedend"/>
        <w:spacing w:before="0" w:beforeAutospacing="0" w:after="120" w:afterAutospacing="0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W dalszej kolejności decyduje kolejność zgłoszeń przy zachowaniu wskaźników projektu (125K)</w:t>
      </w:r>
      <w:r w:rsidR="001120AD">
        <w:rPr>
          <w:rFonts w:ascii="Open Sans" w:hAnsi="Open Sans" w:cs="Open Sans"/>
          <w:color w:val="000000"/>
        </w:rPr>
        <w:t>.</w:t>
      </w:r>
    </w:p>
    <w:p w14:paraId="25AF7A9D" w14:textId="77777777" w:rsidR="001120AD" w:rsidRDefault="00BF47B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Dokumenty potwierdzające spełnienie warunków udziału:</w:t>
      </w:r>
      <w:r w:rsidRPr="004A3A83">
        <w:rPr>
          <w:rFonts w:ascii="Open Sans" w:hAnsi="Open Sans" w:cs="Open Sans"/>
          <w:color w:val="000000"/>
        </w:rPr>
        <w:br/>
        <w:t>Na potwierdzenie spełnienia warunków, o których mowa w ust. 1</w:t>
      </w:r>
      <w:r w:rsidR="00F71658" w:rsidRPr="004A3A83">
        <w:rPr>
          <w:rFonts w:ascii="Open Sans" w:hAnsi="Open Sans" w:cs="Open Sans"/>
          <w:color w:val="000000"/>
        </w:rPr>
        <w:t xml:space="preserve"> i 2</w:t>
      </w:r>
      <w:r w:rsidRPr="004A3A83">
        <w:rPr>
          <w:rFonts w:ascii="Open Sans" w:hAnsi="Open Sans" w:cs="Open Sans"/>
          <w:color w:val="000000"/>
        </w:rPr>
        <w:t>, kandydat zobowiązany jest do przedłożenia stosownych dokumentów, w szczególności:</w:t>
      </w:r>
    </w:p>
    <w:p w14:paraId="645410D9" w14:textId="6A73C02F" w:rsidR="001120AD" w:rsidRDefault="00BF47BD">
      <w:pPr>
        <w:pStyle w:val="Akapitzlist"/>
        <w:numPr>
          <w:ilvl w:val="0"/>
          <w:numId w:val="36"/>
        </w:numPr>
        <w:spacing w:after="120"/>
        <w:jc w:val="both"/>
        <w:rPr>
          <w:rFonts w:ascii="Open Sans" w:hAnsi="Open Sans" w:cs="Open Sans"/>
          <w:color w:val="000000"/>
        </w:rPr>
      </w:pPr>
      <w:r w:rsidRPr="001120AD">
        <w:rPr>
          <w:rFonts w:ascii="Open Sans" w:hAnsi="Open Sans" w:cs="Open Sans"/>
          <w:color w:val="000000"/>
        </w:rPr>
        <w:t xml:space="preserve">dokumentu potwierdzającego </w:t>
      </w:r>
      <w:r w:rsidR="00F71658" w:rsidRPr="001120AD">
        <w:rPr>
          <w:rFonts w:ascii="Open Sans" w:hAnsi="Open Sans" w:cs="Open Sans"/>
          <w:color w:val="000000"/>
        </w:rPr>
        <w:t xml:space="preserve">fakt </w:t>
      </w:r>
      <w:r w:rsidRPr="001120AD">
        <w:rPr>
          <w:rFonts w:ascii="Open Sans" w:hAnsi="Open Sans" w:cs="Open Sans"/>
          <w:color w:val="000000"/>
        </w:rPr>
        <w:t>zatrudnieni</w:t>
      </w:r>
      <w:r w:rsidR="00F71658" w:rsidRPr="001120AD">
        <w:rPr>
          <w:rFonts w:ascii="Open Sans" w:hAnsi="Open Sans" w:cs="Open Sans"/>
          <w:color w:val="000000"/>
        </w:rPr>
        <w:t xml:space="preserve">a/świadczenia </w:t>
      </w:r>
      <w:r w:rsidRPr="001120AD">
        <w:rPr>
          <w:rFonts w:ascii="Open Sans" w:hAnsi="Open Sans" w:cs="Open Sans"/>
          <w:color w:val="000000"/>
        </w:rPr>
        <w:t>pracy na terenie województwa łódzkiego (np. zaświadczenie o zatrudnieniu),</w:t>
      </w:r>
    </w:p>
    <w:p w14:paraId="33EB3CBE" w14:textId="77777777" w:rsidR="001120AD" w:rsidRDefault="00BF47BD">
      <w:pPr>
        <w:pStyle w:val="Akapitzlist"/>
        <w:numPr>
          <w:ilvl w:val="0"/>
          <w:numId w:val="36"/>
        </w:numPr>
        <w:spacing w:after="120"/>
        <w:jc w:val="both"/>
        <w:rPr>
          <w:rFonts w:ascii="Open Sans" w:hAnsi="Open Sans" w:cs="Open Sans"/>
          <w:color w:val="000000"/>
        </w:rPr>
      </w:pPr>
      <w:r w:rsidRPr="001120AD">
        <w:rPr>
          <w:rFonts w:ascii="Open Sans" w:hAnsi="Open Sans" w:cs="Open Sans"/>
          <w:color w:val="000000"/>
        </w:rPr>
        <w:t>w przypadku gdy z dokumentów zatrudnieniowych nie wynika miejsce wykonywania pracy na terenie województwa łódzkiego - dokumentu potwierdzającego miejsce zamieszkania (np. pierwsza strona deklaracji PIT wraz z potwierdzeniem złożenia lub zaświadczenie z urzędu</w:t>
      </w:r>
      <w:r w:rsidR="00F71658" w:rsidRPr="001120AD">
        <w:rPr>
          <w:rFonts w:ascii="Open Sans" w:hAnsi="Open Sans" w:cs="Open Sans"/>
          <w:color w:val="000000"/>
        </w:rPr>
        <w:t xml:space="preserve"> potwierdzające miejsce zamieszkania</w:t>
      </w:r>
      <w:r w:rsidRPr="001120AD">
        <w:rPr>
          <w:rFonts w:ascii="Open Sans" w:hAnsi="Open Sans" w:cs="Open Sans"/>
          <w:color w:val="000000"/>
        </w:rPr>
        <w:t>),</w:t>
      </w:r>
    </w:p>
    <w:p w14:paraId="483AD37D" w14:textId="431AD0D4" w:rsidR="00BF47BD" w:rsidRPr="001120AD" w:rsidRDefault="00BF47BD">
      <w:pPr>
        <w:pStyle w:val="Akapitzlist"/>
        <w:numPr>
          <w:ilvl w:val="0"/>
          <w:numId w:val="36"/>
        </w:numPr>
        <w:spacing w:after="120"/>
        <w:jc w:val="both"/>
        <w:rPr>
          <w:rFonts w:ascii="Open Sans" w:hAnsi="Open Sans" w:cs="Open Sans"/>
          <w:color w:val="000000"/>
        </w:rPr>
      </w:pPr>
      <w:r w:rsidRPr="001120AD">
        <w:rPr>
          <w:rFonts w:ascii="Open Sans" w:hAnsi="Open Sans" w:cs="Open Sans"/>
          <w:color w:val="000000"/>
        </w:rPr>
        <w:t>w przypadku osób z niepełnosprawnościami - kopii aktualnego orzeczenia o stopniu niepełnosprawności (jeśli dotyczy).</w:t>
      </w:r>
    </w:p>
    <w:p w14:paraId="7D10C27F" w14:textId="45A53708" w:rsidR="00977D81" w:rsidRPr="004A3A83" w:rsidRDefault="00BF47BD">
      <w:pPr>
        <w:numPr>
          <w:ilvl w:val="0"/>
          <w:numId w:val="8"/>
        </w:numPr>
        <w:spacing w:after="120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Dokumenty składane są w formie kopii potwierdzonej za zgodność z</w:t>
      </w:r>
      <w:r w:rsidR="001120AD">
        <w:rPr>
          <w:rFonts w:ascii="Open Sans" w:hAnsi="Open Sans" w:cs="Open Sans"/>
          <w:color w:val="000000"/>
        </w:rPr>
        <w:t> </w:t>
      </w:r>
      <w:r w:rsidRPr="004A3A83">
        <w:rPr>
          <w:rFonts w:ascii="Open Sans" w:hAnsi="Open Sans" w:cs="Open Sans"/>
          <w:color w:val="000000"/>
        </w:rPr>
        <w:t>oryginałem przez uczestnika lub w formie skanu (w przypadku rekrutacji elektronicznej). Realizator Projektu zastrzega sobie prawo do wglądu w oryginały dokumentów na etapie podpisywania dokumentów uczestnictwa.</w:t>
      </w:r>
    </w:p>
    <w:p w14:paraId="37507132" w14:textId="77777777" w:rsidR="001120AD" w:rsidRDefault="001120AD" w:rsidP="001120AD">
      <w:pPr>
        <w:spacing w:after="120"/>
        <w:jc w:val="both"/>
        <w:rPr>
          <w:rFonts w:ascii="Open Sans" w:hAnsi="Open Sans" w:cs="Open Sans"/>
          <w:b/>
          <w:bCs/>
        </w:rPr>
      </w:pPr>
    </w:p>
    <w:p w14:paraId="3A805D76" w14:textId="6E3D0E09" w:rsidR="00977D81" w:rsidRDefault="00977D81" w:rsidP="001120AD">
      <w:pPr>
        <w:spacing w:after="120"/>
        <w:jc w:val="center"/>
        <w:rPr>
          <w:rFonts w:ascii="Open Sans" w:hAnsi="Open Sans" w:cs="Open Sans"/>
          <w:b/>
          <w:bCs/>
        </w:rPr>
      </w:pPr>
      <w:r w:rsidRPr="004A3A83">
        <w:rPr>
          <w:rFonts w:ascii="Open Sans" w:hAnsi="Open Sans" w:cs="Open Sans"/>
          <w:b/>
          <w:bCs/>
        </w:rPr>
        <w:t>§6. Zasady uczestnictwa w szkoleniach dla kobiet</w:t>
      </w:r>
    </w:p>
    <w:p w14:paraId="5A5EBFCD" w14:textId="77777777" w:rsidR="009F7EF1" w:rsidRPr="004A3A83" w:rsidRDefault="009F7EF1" w:rsidP="001120AD">
      <w:pPr>
        <w:spacing w:after="120"/>
        <w:jc w:val="both"/>
        <w:rPr>
          <w:rFonts w:ascii="Open Sans" w:hAnsi="Open Sans" w:cs="Open Sans"/>
          <w:b/>
          <w:bCs/>
        </w:rPr>
      </w:pPr>
    </w:p>
    <w:p w14:paraId="5E4B0855" w14:textId="7E78DB3E" w:rsidR="00977D81" w:rsidRPr="004A3A83" w:rsidRDefault="00977D81">
      <w:pPr>
        <w:pStyle w:val="Akapitzlist"/>
        <w:numPr>
          <w:ilvl w:val="0"/>
          <w:numId w:val="9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Uczestniczka zakwalifikowana do udziału w szkoleniu zobowiązana jest do uczestnictwa w 2-dniowym szkoleniu realizowanym w wymiarze łącznie </w:t>
      </w:r>
      <w:r w:rsidR="006B036B" w:rsidRPr="004A3A83">
        <w:rPr>
          <w:rFonts w:ascii="Open Sans" w:hAnsi="Open Sans" w:cs="Open Sans"/>
        </w:rPr>
        <w:t>12</w:t>
      </w:r>
      <w:r w:rsidRPr="004A3A83">
        <w:rPr>
          <w:rFonts w:ascii="Open Sans" w:hAnsi="Open Sans" w:cs="Open Sans"/>
        </w:rPr>
        <w:t xml:space="preserve"> godzin szkoleniowych.</w:t>
      </w:r>
    </w:p>
    <w:p w14:paraId="16E8AB1B" w14:textId="10549B40" w:rsidR="001120AD" w:rsidRDefault="00977D81">
      <w:pPr>
        <w:pStyle w:val="Akapitzlist"/>
        <w:numPr>
          <w:ilvl w:val="0"/>
          <w:numId w:val="9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Warunkiem ukończenia szkolenia jest:</w:t>
      </w:r>
    </w:p>
    <w:p w14:paraId="46738F40" w14:textId="35A8F1CD" w:rsidR="001120AD" w:rsidRDefault="00977D81">
      <w:pPr>
        <w:pStyle w:val="Akapitzlist"/>
        <w:numPr>
          <w:ilvl w:val="0"/>
          <w:numId w:val="37"/>
        </w:numPr>
        <w:spacing w:after="120"/>
        <w:jc w:val="both"/>
        <w:rPr>
          <w:rFonts w:ascii="Open Sans" w:hAnsi="Open Sans" w:cs="Open Sans"/>
        </w:rPr>
      </w:pPr>
      <w:r w:rsidRPr="001120AD">
        <w:rPr>
          <w:rFonts w:ascii="Open Sans" w:hAnsi="Open Sans" w:cs="Open Sans"/>
        </w:rPr>
        <w:t>wypełnienie dokumentów ewaluacyjnych przed rozpoczęciem i po zakończeniu szkolenia,</w:t>
      </w:r>
    </w:p>
    <w:p w14:paraId="7F8B9A5D" w14:textId="1AB8A79B" w:rsidR="00977D81" w:rsidRPr="001120AD" w:rsidRDefault="00977D81">
      <w:pPr>
        <w:pStyle w:val="Akapitzlist"/>
        <w:numPr>
          <w:ilvl w:val="0"/>
          <w:numId w:val="37"/>
        </w:numPr>
        <w:spacing w:after="120"/>
        <w:jc w:val="both"/>
        <w:rPr>
          <w:rFonts w:ascii="Open Sans" w:hAnsi="Open Sans" w:cs="Open Sans"/>
        </w:rPr>
      </w:pPr>
      <w:r w:rsidRPr="001120AD">
        <w:rPr>
          <w:rFonts w:ascii="Open Sans" w:hAnsi="Open Sans" w:cs="Open Sans"/>
        </w:rPr>
        <w:t>podpisanie list obecności oraz wymaganej dokumentacji projektowej.</w:t>
      </w:r>
    </w:p>
    <w:p w14:paraId="29ADDACC" w14:textId="68C34CEF" w:rsidR="00977D81" w:rsidRPr="004A3A83" w:rsidRDefault="00977D81">
      <w:pPr>
        <w:pStyle w:val="Akapitzlist"/>
        <w:numPr>
          <w:ilvl w:val="0"/>
          <w:numId w:val="9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Szkolenia realizowane będą na terenie województwa łódzkiego, w miastach: Łódź, Sieradz, Kutno, Rawa Mazowiecka oraz Piotrków Trybunalski, w obiektach dostosowanych do potrzeb osób z niepełnosprawnościami.</w:t>
      </w:r>
    </w:p>
    <w:p w14:paraId="0DAF8513" w14:textId="70B1839F" w:rsidR="00977D81" w:rsidRPr="004A3A83" w:rsidRDefault="00977D81">
      <w:pPr>
        <w:pStyle w:val="Akapitzlist"/>
        <w:numPr>
          <w:ilvl w:val="0"/>
          <w:numId w:val="9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Szkolenia realizowane będą w godzinach 9:00–15:00 zgodnie z harmonogramem </w:t>
      </w:r>
      <w:r w:rsidR="0078451A" w:rsidRPr="00637F33">
        <w:rPr>
          <w:rFonts w:ascii="Open Sans" w:hAnsi="Open Sans" w:cs="Open Sans"/>
        </w:rPr>
        <w:t>P</w:t>
      </w:r>
      <w:r w:rsidRPr="004A3A83">
        <w:rPr>
          <w:rFonts w:ascii="Open Sans" w:hAnsi="Open Sans" w:cs="Open Sans"/>
        </w:rPr>
        <w:t>rojektu.</w:t>
      </w:r>
      <w:r w:rsidR="007B083A" w:rsidRPr="004A3A83">
        <w:rPr>
          <w:rFonts w:ascii="Open Sans" w:hAnsi="Open Sans" w:cs="Open Sans"/>
        </w:rPr>
        <w:t xml:space="preserve"> </w:t>
      </w:r>
    </w:p>
    <w:p w14:paraId="178B0BD8" w14:textId="77777777" w:rsidR="00CC2E54" w:rsidRDefault="00977D81">
      <w:pPr>
        <w:pStyle w:val="Akapitzlist"/>
        <w:numPr>
          <w:ilvl w:val="0"/>
          <w:numId w:val="9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Uczestniczkom zapewnia się:</w:t>
      </w:r>
    </w:p>
    <w:p w14:paraId="0C28B886" w14:textId="77777777" w:rsidR="00CC2E54" w:rsidRDefault="00977D81">
      <w:pPr>
        <w:pStyle w:val="Akapitzlist"/>
        <w:numPr>
          <w:ilvl w:val="0"/>
          <w:numId w:val="38"/>
        </w:numPr>
        <w:spacing w:after="120"/>
        <w:jc w:val="both"/>
        <w:rPr>
          <w:rFonts w:ascii="Open Sans" w:hAnsi="Open Sans" w:cs="Open Sans"/>
        </w:rPr>
      </w:pPr>
      <w:r w:rsidRPr="00CC2E54">
        <w:rPr>
          <w:rFonts w:ascii="Open Sans" w:hAnsi="Open Sans" w:cs="Open Sans"/>
        </w:rPr>
        <w:t>materiały szkoleniowe przygotowane zgodnie ze standardem dostępności cyfrowej,</w:t>
      </w:r>
    </w:p>
    <w:p w14:paraId="160C861A" w14:textId="77777777" w:rsidR="00CC2E54" w:rsidRDefault="00977D81">
      <w:pPr>
        <w:pStyle w:val="Akapitzlist"/>
        <w:numPr>
          <w:ilvl w:val="0"/>
          <w:numId w:val="38"/>
        </w:numPr>
        <w:spacing w:after="120"/>
        <w:jc w:val="both"/>
        <w:rPr>
          <w:rFonts w:ascii="Open Sans" w:hAnsi="Open Sans" w:cs="Open Sans"/>
        </w:rPr>
      </w:pPr>
      <w:r w:rsidRPr="00CC2E54">
        <w:rPr>
          <w:rFonts w:ascii="Open Sans" w:hAnsi="Open Sans" w:cs="Open Sans"/>
        </w:rPr>
        <w:t>wyżywienie podczas szkolenia,</w:t>
      </w:r>
    </w:p>
    <w:p w14:paraId="5B50D6D0" w14:textId="7164E811" w:rsidR="00977D81" w:rsidRPr="00CC2E54" w:rsidRDefault="00977D81">
      <w:pPr>
        <w:pStyle w:val="Akapitzlist"/>
        <w:numPr>
          <w:ilvl w:val="0"/>
          <w:numId w:val="38"/>
        </w:numPr>
        <w:spacing w:after="120"/>
        <w:jc w:val="both"/>
        <w:rPr>
          <w:rFonts w:ascii="Open Sans" w:hAnsi="Open Sans" w:cs="Open Sans"/>
        </w:rPr>
      </w:pPr>
      <w:r w:rsidRPr="00CC2E54">
        <w:rPr>
          <w:rFonts w:ascii="Open Sans" w:hAnsi="Open Sans" w:cs="Open Sans"/>
        </w:rPr>
        <w:t>udział w zajęciach prowadzonych przez wykwalifikowaną kadrę trenerską.</w:t>
      </w:r>
    </w:p>
    <w:p w14:paraId="26864020" w14:textId="77777777" w:rsidR="00977D81" w:rsidRPr="004A3A83" w:rsidRDefault="00977D81">
      <w:pPr>
        <w:pStyle w:val="Akapitzlist"/>
        <w:numPr>
          <w:ilvl w:val="0"/>
          <w:numId w:val="9"/>
        </w:numPr>
        <w:spacing w:after="120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Komunikacja pomiędzy Uczestniczkami a Realizatorem Projektu odbywać się będzie za pośrednictwem poczty elektronicznej oraz telefonicznie.</w:t>
      </w:r>
    </w:p>
    <w:p w14:paraId="6ABEB4B2" w14:textId="77777777" w:rsidR="006B036B" w:rsidRPr="004A3A83" w:rsidRDefault="00977D81">
      <w:pPr>
        <w:pStyle w:val="Akapitzlist"/>
        <w:numPr>
          <w:ilvl w:val="0"/>
          <w:numId w:val="9"/>
        </w:numPr>
        <w:spacing w:after="120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Realizator Projektu zastrzega sobie prawo do zmiany terminu realizacji szkolenia z przyczyn od niego niezależnych lub w przypadku zgłoszenia się niewystarczającej liczby uczestniczek. W takim przypadku uczestniczce zostanie zaproponowany udział w szkoleniu w innym terminie.</w:t>
      </w:r>
    </w:p>
    <w:p w14:paraId="06C7CFED" w14:textId="4D55AC45" w:rsidR="00977D81" w:rsidRPr="004A3A83" w:rsidRDefault="00977D81">
      <w:pPr>
        <w:pStyle w:val="Akapitzlist"/>
        <w:numPr>
          <w:ilvl w:val="0"/>
          <w:numId w:val="9"/>
        </w:numPr>
        <w:spacing w:after="120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 W przypadku odwołania szkolenia z przyczyn leżących po stronie Realizatora Projektu, uczestniczki zostaną niezwłocznie poinformowane drogą elektroniczną lub telefonicznie.</w:t>
      </w:r>
    </w:p>
    <w:p w14:paraId="017AE3CA" w14:textId="77777777" w:rsidR="006B036B" w:rsidRPr="004A3A83" w:rsidRDefault="006B036B" w:rsidP="00CC2E54">
      <w:pPr>
        <w:pStyle w:val="Akapitzlist"/>
        <w:spacing w:after="120"/>
        <w:contextualSpacing w:val="0"/>
        <w:jc w:val="center"/>
        <w:rPr>
          <w:rFonts w:ascii="Open Sans" w:hAnsi="Open Sans" w:cs="Open Sans"/>
        </w:rPr>
      </w:pPr>
    </w:p>
    <w:p w14:paraId="28E5A336" w14:textId="01C1F815" w:rsidR="009F7EF1" w:rsidRDefault="006B036B" w:rsidP="00CC2E54">
      <w:pPr>
        <w:pStyle w:val="isselectedend"/>
        <w:spacing w:before="0" w:beforeAutospacing="0" w:after="120" w:afterAutospacing="0"/>
        <w:jc w:val="center"/>
        <w:rPr>
          <w:rFonts w:ascii="Open Sans" w:hAnsi="Open Sans" w:cs="Open Sans"/>
          <w:b/>
          <w:bCs/>
          <w:color w:val="000000"/>
        </w:rPr>
      </w:pPr>
      <w:r w:rsidRPr="004A3A83">
        <w:rPr>
          <w:rFonts w:ascii="Open Sans" w:hAnsi="Open Sans" w:cs="Open Sans"/>
          <w:b/>
          <w:bCs/>
          <w:color w:val="000000"/>
        </w:rPr>
        <w:t xml:space="preserve">§ 7 Monitoring i pomiar efektów </w:t>
      </w:r>
      <w:r w:rsidR="007E0D5F" w:rsidRPr="004A3A83">
        <w:rPr>
          <w:rFonts w:ascii="Open Sans" w:hAnsi="Open Sans" w:cs="Open Sans"/>
          <w:b/>
          <w:bCs/>
          <w:color w:val="000000"/>
        </w:rPr>
        <w:t>-</w:t>
      </w:r>
      <w:r w:rsidRPr="004A3A83">
        <w:rPr>
          <w:rFonts w:ascii="Open Sans" w:hAnsi="Open Sans" w:cs="Open Sans"/>
          <w:b/>
          <w:bCs/>
          <w:color w:val="000000"/>
        </w:rPr>
        <w:t xml:space="preserve"> uczestniczki szkoleń</w:t>
      </w:r>
    </w:p>
    <w:p w14:paraId="76845EC4" w14:textId="77777777" w:rsidR="00CC2E54" w:rsidRPr="004A3A83" w:rsidRDefault="00CC2E54" w:rsidP="00CC2E54">
      <w:pPr>
        <w:pStyle w:val="isselectedend"/>
        <w:spacing w:before="0" w:beforeAutospacing="0" w:after="120" w:afterAutospacing="0"/>
        <w:jc w:val="center"/>
        <w:rPr>
          <w:rFonts w:ascii="Open Sans" w:hAnsi="Open Sans" w:cs="Open Sans"/>
          <w:b/>
          <w:bCs/>
          <w:color w:val="000000"/>
        </w:rPr>
      </w:pPr>
    </w:p>
    <w:p w14:paraId="1E688FDB" w14:textId="77777777" w:rsidR="006B036B" w:rsidRPr="004A3A83" w:rsidRDefault="006B036B">
      <w:pPr>
        <w:numPr>
          <w:ilvl w:val="0"/>
          <w:numId w:val="10"/>
        </w:numPr>
        <w:spacing w:after="120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Postanowienia niniejszego paragrafu dotyczą wyłącznie uczestniczek szkoleń realizowanych</w:t>
      </w:r>
      <w:r w:rsidRPr="004A3A83">
        <w:rPr>
          <w:rFonts w:ascii="Open Sans" w:hAnsi="Open Sans" w:cs="Open Sans"/>
          <w:color w:val="EE0000"/>
        </w:rPr>
        <w:t xml:space="preserve"> </w:t>
      </w:r>
      <w:r w:rsidRPr="004A3A83">
        <w:rPr>
          <w:rFonts w:ascii="Open Sans" w:hAnsi="Open Sans" w:cs="Open Sans"/>
        </w:rPr>
        <w:t xml:space="preserve">w ramach zadania „Szkolenia dla kobiet wzmacniające postawy </w:t>
      </w:r>
      <w:proofErr w:type="spellStart"/>
      <w:r w:rsidRPr="004A3A83">
        <w:rPr>
          <w:rFonts w:ascii="Open Sans" w:hAnsi="Open Sans" w:cs="Open Sans"/>
        </w:rPr>
        <w:t>work</w:t>
      </w:r>
      <w:proofErr w:type="spellEnd"/>
      <w:r w:rsidRPr="004A3A83">
        <w:rPr>
          <w:rFonts w:ascii="Open Sans" w:hAnsi="Open Sans" w:cs="Open Sans"/>
        </w:rPr>
        <w:t xml:space="preserve">-life </w:t>
      </w:r>
      <w:proofErr w:type="spellStart"/>
      <w:r w:rsidRPr="004A3A83">
        <w:rPr>
          <w:rFonts w:ascii="Open Sans" w:hAnsi="Open Sans" w:cs="Open Sans"/>
        </w:rPr>
        <w:t>integration</w:t>
      </w:r>
      <w:proofErr w:type="spellEnd"/>
      <w:r w:rsidRPr="004A3A83">
        <w:rPr>
          <w:rFonts w:ascii="Open Sans" w:hAnsi="Open Sans" w:cs="Open Sans"/>
        </w:rPr>
        <w:t>”.</w:t>
      </w:r>
    </w:p>
    <w:p w14:paraId="2C637CD5" w14:textId="77777777" w:rsidR="006B036B" w:rsidRPr="004A3A83" w:rsidRDefault="006B036B">
      <w:pPr>
        <w:numPr>
          <w:ilvl w:val="0"/>
          <w:numId w:val="10"/>
        </w:numPr>
        <w:spacing w:after="120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Uczestniczka szkolenia zobowiązana jest do współpracy w zakresie monitorowania efektów projektu oraz udziału w badaniach ewaluacyjnych prowadzonych przez Realizatora Projektu.</w:t>
      </w:r>
    </w:p>
    <w:p w14:paraId="7FB8BAA9" w14:textId="77777777" w:rsidR="006B036B" w:rsidRPr="004A3A83" w:rsidRDefault="006B036B">
      <w:pPr>
        <w:numPr>
          <w:ilvl w:val="0"/>
          <w:numId w:val="10"/>
        </w:numPr>
        <w:spacing w:after="120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Uczestniczka zobowiązana jest do wypełnienia dokumentów ewaluacyjnych i formularzy monitorujących dotyczących udziału w szkoleniu oraz oceny zdobytych kompetencji i poziomu satysfakcji z udziału w projekcie.</w:t>
      </w:r>
    </w:p>
    <w:p w14:paraId="6CDDE9F1" w14:textId="2BA14788" w:rsidR="006B036B" w:rsidRPr="004A3A83" w:rsidRDefault="006B036B">
      <w:pPr>
        <w:numPr>
          <w:ilvl w:val="0"/>
          <w:numId w:val="10"/>
        </w:numPr>
        <w:spacing w:after="120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 xml:space="preserve">W terminie do 4 tygodni od zakończenia udziału w szkoleniu uczestniczka może zostać zobowiązana do przekazania informacji dotyczących efektów udziału w </w:t>
      </w:r>
      <w:r w:rsidR="00F71658" w:rsidRPr="004A3A83">
        <w:rPr>
          <w:rFonts w:ascii="Open Sans" w:hAnsi="Open Sans" w:cs="Open Sans"/>
          <w:color w:val="000000"/>
        </w:rPr>
        <w:t>P</w:t>
      </w:r>
      <w:r w:rsidRPr="004A3A83">
        <w:rPr>
          <w:rFonts w:ascii="Open Sans" w:hAnsi="Open Sans" w:cs="Open Sans"/>
          <w:color w:val="000000"/>
        </w:rPr>
        <w:t>rojekcie, w szczególności w zakresie wykorzystania nabytych kompetencji oraz wpływu szkolenia na funkcjonowanie zawodowe i</w:t>
      </w:r>
      <w:r w:rsidR="00CC2E54">
        <w:rPr>
          <w:rFonts w:ascii="Open Sans" w:hAnsi="Open Sans" w:cs="Open Sans"/>
          <w:color w:val="000000"/>
        </w:rPr>
        <w:t> </w:t>
      </w:r>
      <w:r w:rsidRPr="004A3A83">
        <w:rPr>
          <w:rFonts w:ascii="Open Sans" w:hAnsi="Open Sans" w:cs="Open Sans"/>
          <w:color w:val="000000"/>
        </w:rPr>
        <w:t>społeczne.</w:t>
      </w:r>
    </w:p>
    <w:p w14:paraId="188DD50A" w14:textId="29EDFB4F" w:rsidR="006B036B" w:rsidRPr="004A3A83" w:rsidRDefault="006B036B">
      <w:pPr>
        <w:numPr>
          <w:ilvl w:val="0"/>
          <w:numId w:val="10"/>
        </w:numPr>
        <w:spacing w:after="120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Dokumenty mogą być przekazywane w formie papierowej lub elektronicznej, w szczególności za pośrednictwem poczty elektronicznej lub formularzy online.</w:t>
      </w:r>
    </w:p>
    <w:p w14:paraId="2ED72901" w14:textId="77777777" w:rsidR="00CC2E54" w:rsidRDefault="00CC2E54" w:rsidP="001120AD">
      <w:pPr>
        <w:pStyle w:val="Nagwek3"/>
        <w:spacing w:before="0" w:after="120"/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</w:p>
    <w:p w14:paraId="1FA39D48" w14:textId="6541F815" w:rsidR="001A705E" w:rsidRDefault="001A705E" w:rsidP="00CC2E54">
      <w:pPr>
        <w:pStyle w:val="Nagwek3"/>
        <w:spacing w:before="0" w:after="120"/>
        <w:jc w:val="center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§</w:t>
      </w:r>
      <w:r w:rsidR="006B036B"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8</w:t>
      </w:r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. Zasady rekrutacji </w:t>
      </w:r>
      <w:r w:rsidR="00124B80"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-</w:t>
      </w:r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 seminaria dla pracodawców</w:t>
      </w:r>
    </w:p>
    <w:p w14:paraId="0FEE5C83" w14:textId="77777777" w:rsidR="00CC2E54" w:rsidRPr="00CC2E54" w:rsidRDefault="00CC2E54" w:rsidP="00CC2E54"/>
    <w:p w14:paraId="58EF4CAE" w14:textId="77777777" w:rsidR="006B036B" w:rsidRPr="004A3A83" w:rsidRDefault="006B036B">
      <w:pPr>
        <w:pStyle w:val="Akapitzlist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Rekrutacja do udziału w seminariach ma charakter otwarty i prowadzona jest zgodnie z zasadą równości szans kobiet i mężczyzn oraz zasadą niedyskryminacji, z uwzględnieniem założonych wskaźników projektu (75K / 50M).</w:t>
      </w:r>
    </w:p>
    <w:p w14:paraId="264FF4C0" w14:textId="38141284" w:rsidR="006B036B" w:rsidRPr="004A3A83" w:rsidRDefault="006B036B">
      <w:pPr>
        <w:pStyle w:val="Akapitzlist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Rekrutacja prowadzona jest na podstawie Formularza zgłoszeniowego oraz wymaganych dokumentów potwierdzających spełnienie warunków udziału w seminariach. Wzory dokumentów rekrutacyjnych dostępne są na </w:t>
      </w:r>
      <w:r w:rsidR="00702B87" w:rsidRPr="004A3A83">
        <w:rPr>
          <w:rFonts w:ascii="Open Sans" w:hAnsi="Open Sans" w:cs="Open Sans"/>
        </w:rPr>
        <w:t>S</w:t>
      </w:r>
      <w:r w:rsidRPr="004A3A83">
        <w:rPr>
          <w:rFonts w:ascii="Open Sans" w:hAnsi="Open Sans" w:cs="Open Sans"/>
        </w:rPr>
        <w:t xml:space="preserve">tronie </w:t>
      </w:r>
      <w:r w:rsidR="00702B87" w:rsidRPr="004A3A83">
        <w:rPr>
          <w:rFonts w:ascii="Open Sans" w:hAnsi="Open Sans" w:cs="Open Sans"/>
        </w:rPr>
        <w:t>P</w:t>
      </w:r>
      <w:r w:rsidRPr="004A3A83">
        <w:rPr>
          <w:rFonts w:ascii="Open Sans" w:hAnsi="Open Sans" w:cs="Open Sans"/>
        </w:rPr>
        <w:t>rojektu oraz w Biurze Projektu.</w:t>
      </w:r>
    </w:p>
    <w:p w14:paraId="5783948F" w14:textId="77777777" w:rsidR="00CC2E54" w:rsidRDefault="006B036B">
      <w:pPr>
        <w:pStyle w:val="Akapitzlist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Kandydat zobowiązany jest do złożenia:</w:t>
      </w:r>
    </w:p>
    <w:p w14:paraId="233A9E74" w14:textId="77777777" w:rsidR="00CC2E54" w:rsidRDefault="006B036B">
      <w:pPr>
        <w:pStyle w:val="Akapitzlist"/>
        <w:numPr>
          <w:ilvl w:val="0"/>
          <w:numId w:val="39"/>
        </w:numPr>
        <w:spacing w:after="120"/>
        <w:jc w:val="both"/>
        <w:rPr>
          <w:rFonts w:ascii="Open Sans" w:hAnsi="Open Sans" w:cs="Open Sans"/>
        </w:rPr>
      </w:pPr>
      <w:r w:rsidRPr="00CC2E54">
        <w:rPr>
          <w:rFonts w:ascii="Open Sans" w:hAnsi="Open Sans" w:cs="Open Sans"/>
        </w:rPr>
        <w:t>prawidłowo wypełnionego i podpisanego Formularza zgłoszeniowego wraz z wymaganymi załącznikami,</w:t>
      </w:r>
    </w:p>
    <w:p w14:paraId="266A31D0" w14:textId="3E4C4907" w:rsidR="006B036B" w:rsidRPr="00CC2E54" w:rsidRDefault="006B036B">
      <w:pPr>
        <w:pStyle w:val="Akapitzlist"/>
        <w:numPr>
          <w:ilvl w:val="0"/>
          <w:numId w:val="39"/>
        </w:numPr>
        <w:spacing w:after="120"/>
        <w:jc w:val="both"/>
        <w:rPr>
          <w:rFonts w:ascii="Open Sans" w:hAnsi="Open Sans" w:cs="Open Sans"/>
        </w:rPr>
      </w:pPr>
      <w:r w:rsidRPr="00CC2E54">
        <w:rPr>
          <w:rFonts w:ascii="Open Sans" w:hAnsi="Open Sans" w:cs="Open Sans"/>
        </w:rPr>
        <w:t>dokumentów potwierdzających spełnienie warunków udziału w seminariach, określonych w §9 Regulaminu.</w:t>
      </w:r>
    </w:p>
    <w:p w14:paraId="41239C15" w14:textId="77777777" w:rsidR="00CC2E54" w:rsidRDefault="006B036B">
      <w:pPr>
        <w:pStyle w:val="Akapitzlist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Dokumenty rekrutacyjne można składać:</w:t>
      </w:r>
    </w:p>
    <w:p w14:paraId="62A59C33" w14:textId="4EF6179D" w:rsidR="00CC2E54" w:rsidRDefault="006B036B">
      <w:pPr>
        <w:pStyle w:val="Akapitzlist"/>
        <w:numPr>
          <w:ilvl w:val="0"/>
          <w:numId w:val="40"/>
        </w:numPr>
        <w:spacing w:after="120"/>
        <w:jc w:val="both"/>
        <w:rPr>
          <w:rFonts w:ascii="Open Sans" w:hAnsi="Open Sans" w:cs="Open Sans"/>
        </w:rPr>
      </w:pPr>
      <w:r w:rsidRPr="00CC2E54">
        <w:rPr>
          <w:rFonts w:ascii="Open Sans" w:hAnsi="Open Sans" w:cs="Open Sans"/>
        </w:rPr>
        <w:t xml:space="preserve">elektronicznie na adres e-mail </w:t>
      </w:r>
      <w:hyperlink r:id="rId8" w:history="1">
        <w:r w:rsidR="00CC2E54" w:rsidRPr="00661A65">
          <w:rPr>
            <w:rStyle w:val="Hipercze"/>
            <w:rFonts w:ascii="Open Sans" w:hAnsi="Open Sans" w:cs="Open Sans"/>
          </w:rPr>
          <w:t>fundacja@frp.lodz.pl</w:t>
        </w:r>
      </w:hyperlink>
      <w:r w:rsidRPr="00CC2E54">
        <w:rPr>
          <w:rFonts w:ascii="Open Sans" w:hAnsi="Open Sans" w:cs="Open Sans"/>
        </w:rPr>
        <w:t>,</w:t>
      </w:r>
    </w:p>
    <w:p w14:paraId="7558E53C" w14:textId="77777777" w:rsidR="00CC2E54" w:rsidRDefault="006B036B">
      <w:pPr>
        <w:pStyle w:val="Akapitzlist"/>
        <w:numPr>
          <w:ilvl w:val="0"/>
          <w:numId w:val="40"/>
        </w:numPr>
        <w:spacing w:after="120"/>
        <w:jc w:val="both"/>
        <w:rPr>
          <w:rFonts w:ascii="Open Sans" w:hAnsi="Open Sans" w:cs="Open Sans"/>
        </w:rPr>
      </w:pPr>
      <w:r w:rsidRPr="00CC2E54">
        <w:rPr>
          <w:rFonts w:ascii="Open Sans" w:hAnsi="Open Sans" w:cs="Open Sans"/>
        </w:rPr>
        <w:t>osobiście w Biurze Projektu,</w:t>
      </w:r>
    </w:p>
    <w:p w14:paraId="5C8D9ABB" w14:textId="5597D95D" w:rsidR="006B036B" w:rsidRPr="00CC2E54" w:rsidRDefault="006B036B">
      <w:pPr>
        <w:pStyle w:val="Akapitzlist"/>
        <w:numPr>
          <w:ilvl w:val="0"/>
          <w:numId w:val="40"/>
        </w:numPr>
        <w:spacing w:after="120"/>
        <w:jc w:val="both"/>
        <w:rPr>
          <w:rFonts w:ascii="Open Sans" w:hAnsi="Open Sans" w:cs="Open Sans"/>
        </w:rPr>
      </w:pPr>
      <w:r w:rsidRPr="00CC2E54">
        <w:rPr>
          <w:rFonts w:ascii="Open Sans" w:hAnsi="Open Sans" w:cs="Open Sans"/>
        </w:rPr>
        <w:t xml:space="preserve">pocztą tradycyjną na adres </w:t>
      </w:r>
      <w:r w:rsidR="00900D7C" w:rsidRPr="00CC2E54">
        <w:rPr>
          <w:rFonts w:ascii="Open Sans" w:hAnsi="Open Sans" w:cs="Open Sans"/>
        </w:rPr>
        <w:t>ul. Sienkiewicza 22, 90-114, Łódź</w:t>
      </w:r>
      <w:r w:rsidRPr="00CC2E54">
        <w:rPr>
          <w:rFonts w:ascii="Open Sans" w:hAnsi="Open Sans" w:cs="Open Sans"/>
        </w:rPr>
        <w:t>.</w:t>
      </w:r>
    </w:p>
    <w:p w14:paraId="20C32322" w14:textId="77777777" w:rsidR="006B036B" w:rsidRPr="004A3A83" w:rsidRDefault="006B036B">
      <w:pPr>
        <w:pStyle w:val="Akapitzlist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Dokumenty rekrutacyjne, w tym klauzula informacyjna RODO, mogą być składane w formie papierowej lub w formie skanu podpisanego odręcznie dokumentu przesłanego drogą elektroniczną. Realizator Projektu zastrzega sobie prawo do wglądu w oryginały dokumentów przed podpisaniem dokumentów uczestnictwa.</w:t>
      </w:r>
    </w:p>
    <w:p w14:paraId="6A3DFD22" w14:textId="77777777" w:rsidR="006B036B" w:rsidRPr="004A3A83" w:rsidRDefault="006B036B">
      <w:pPr>
        <w:pStyle w:val="Akapitzlist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Zgłoszenia podlegają ocenie formalnej obejmującej weryfikację kompletności dokumentów oraz spełnienia kryteriów udziału w seminariach.</w:t>
      </w:r>
    </w:p>
    <w:p w14:paraId="1159EA5F" w14:textId="3D7ABA33" w:rsidR="006B036B" w:rsidRPr="004A3A83" w:rsidRDefault="006B036B">
      <w:pPr>
        <w:pStyle w:val="Akapitzlist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Realizator Projektu zastrzega sobie możliwość wezwania kandydata do uzupełnienia braków formalnych w wyznaczonym terminie.</w:t>
      </w:r>
    </w:p>
    <w:p w14:paraId="69C4AAB7" w14:textId="77777777" w:rsidR="006B036B" w:rsidRPr="004A3A83" w:rsidRDefault="006B036B">
      <w:pPr>
        <w:pStyle w:val="Akapitzlist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Informacja o zakwalifikowaniu do udziału w seminarium przekazywana jest kandydatom drogą mailową lub telefoniczną.</w:t>
      </w:r>
    </w:p>
    <w:p w14:paraId="50432B1A" w14:textId="77777777" w:rsidR="006B036B" w:rsidRPr="004A3A83" w:rsidRDefault="006B036B">
      <w:pPr>
        <w:pStyle w:val="Akapitzlist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Warunkiem rozpoczęcia udziału w seminarium jest podpisanie wymaganej dokumentacji uczestnictwa w projekcie.</w:t>
      </w:r>
    </w:p>
    <w:p w14:paraId="4627E75E" w14:textId="77777777" w:rsidR="006B036B" w:rsidRPr="004A3A83" w:rsidRDefault="006B036B">
      <w:pPr>
        <w:pStyle w:val="Akapitzlist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W przypadku liczby zgłoszeń przekraczającej liczbę dostępnych miejsc tworzona jest lista rezerwowa.</w:t>
      </w:r>
    </w:p>
    <w:p w14:paraId="7EBA1E98" w14:textId="47C90F15" w:rsidR="009F7EF1" w:rsidRPr="004A3A83" w:rsidRDefault="006B036B">
      <w:pPr>
        <w:pStyle w:val="Akapitzlist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W przypadku rezygnacji uczestnika do udziału kwalifikowana jest kolejna osoba z listy rezerwowej, z zachowaniem kryteriów rekrutacyjnych oraz wskaźników projektu.</w:t>
      </w:r>
    </w:p>
    <w:p w14:paraId="7661D92B" w14:textId="77777777" w:rsidR="006B036B" w:rsidRPr="004A3A83" w:rsidRDefault="006B036B" w:rsidP="001120AD">
      <w:pPr>
        <w:spacing w:after="120"/>
        <w:ind w:left="360"/>
        <w:jc w:val="both"/>
      </w:pPr>
    </w:p>
    <w:p w14:paraId="701BB3FF" w14:textId="06E4FB23" w:rsidR="006B036B" w:rsidRDefault="006B036B" w:rsidP="00CC2E54">
      <w:pPr>
        <w:pStyle w:val="isselectedend"/>
        <w:spacing w:before="0" w:beforeAutospacing="0" w:after="120" w:afterAutospacing="0"/>
        <w:jc w:val="center"/>
        <w:rPr>
          <w:rFonts w:ascii="Open Sans" w:hAnsi="Open Sans" w:cs="Open Sans"/>
          <w:b/>
          <w:bCs/>
          <w:color w:val="000000"/>
        </w:rPr>
      </w:pPr>
      <w:r w:rsidRPr="004A3A83">
        <w:rPr>
          <w:rFonts w:ascii="Open Sans" w:hAnsi="Open Sans" w:cs="Open Sans"/>
          <w:b/>
          <w:bCs/>
          <w:color w:val="000000"/>
        </w:rPr>
        <w:t>§9. Warunki udziału w seminariach dla pracodawców</w:t>
      </w:r>
    </w:p>
    <w:p w14:paraId="20CF7044" w14:textId="77777777" w:rsidR="00CC2E54" w:rsidRPr="004A3A83" w:rsidRDefault="00CC2E54" w:rsidP="001120AD">
      <w:pPr>
        <w:pStyle w:val="isselectedend"/>
        <w:spacing w:before="0" w:beforeAutospacing="0" w:after="120" w:afterAutospacing="0"/>
        <w:jc w:val="both"/>
        <w:rPr>
          <w:rFonts w:ascii="Open Sans" w:hAnsi="Open Sans" w:cs="Open Sans"/>
          <w:b/>
          <w:bCs/>
          <w:color w:val="000000"/>
        </w:rPr>
      </w:pPr>
    </w:p>
    <w:p w14:paraId="3DC0ED6F" w14:textId="77777777" w:rsidR="00CC2E54" w:rsidRDefault="006B036B">
      <w:pPr>
        <w:numPr>
          <w:ilvl w:val="0"/>
          <w:numId w:val="12"/>
        </w:numPr>
        <w:spacing w:after="120"/>
        <w:ind w:left="357" w:hanging="357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Uczestnikiem seminarium może zostać osoba, która spełnia poniższe warunki:</w:t>
      </w:r>
    </w:p>
    <w:p w14:paraId="4E176D53" w14:textId="6D460FDD" w:rsidR="00501E13" w:rsidRPr="00CC2E54" w:rsidRDefault="006B036B">
      <w:pPr>
        <w:pStyle w:val="Akapitzlist"/>
        <w:numPr>
          <w:ilvl w:val="0"/>
          <w:numId w:val="41"/>
        </w:numPr>
        <w:spacing w:after="120"/>
        <w:jc w:val="both"/>
        <w:rPr>
          <w:rFonts w:ascii="Open Sans" w:hAnsi="Open Sans" w:cs="Open Sans"/>
          <w:color w:val="000000"/>
        </w:rPr>
      </w:pPr>
      <w:r w:rsidRPr="00CC2E54">
        <w:rPr>
          <w:rFonts w:ascii="Open Sans" w:hAnsi="Open Sans" w:cs="Open Sans"/>
          <w:color w:val="000000"/>
        </w:rPr>
        <w:t xml:space="preserve">jest </w:t>
      </w:r>
      <w:r w:rsidR="00501E13" w:rsidRPr="00CC2E54">
        <w:rPr>
          <w:rFonts w:ascii="Open Sans" w:hAnsi="Open Sans" w:cs="Open Sans"/>
          <w:color w:val="000000"/>
        </w:rPr>
        <w:t xml:space="preserve">pracodawcą reprezentującym sektor małych lub średnich przedsiębiorstw lub </w:t>
      </w:r>
      <w:r w:rsidRPr="00CC2E54">
        <w:rPr>
          <w:rFonts w:ascii="Open Sans" w:hAnsi="Open Sans" w:cs="Open Sans"/>
          <w:color w:val="000000"/>
        </w:rPr>
        <w:t xml:space="preserve">przedstawicielem pracodawcy, </w:t>
      </w:r>
    </w:p>
    <w:p w14:paraId="18E637D5" w14:textId="06B19975" w:rsidR="00501E13" w:rsidRPr="00CC2E54" w:rsidRDefault="00501E13">
      <w:pPr>
        <w:pStyle w:val="Akapitzlist"/>
        <w:numPr>
          <w:ilvl w:val="0"/>
          <w:numId w:val="41"/>
        </w:numPr>
        <w:spacing w:after="120"/>
        <w:jc w:val="both"/>
        <w:rPr>
          <w:rFonts w:ascii="Open Sans" w:hAnsi="Open Sans" w:cs="Open Sans"/>
          <w:color w:val="000000"/>
        </w:rPr>
      </w:pPr>
      <w:r w:rsidRPr="00CC2E54">
        <w:rPr>
          <w:rFonts w:ascii="Open Sans" w:hAnsi="Open Sans" w:cs="Open Sans"/>
          <w:color w:val="000000"/>
        </w:rPr>
        <w:t>posiada jednostkę organizacyjną na terenie województwa łódzkiego,</w:t>
      </w:r>
    </w:p>
    <w:p w14:paraId="71D53572" w14:textId="794A53DC" w:rsidR="006B036B" w:rsidRPr="00CC2E54" w:rsidRDefault="00501E13">
      <w:pPr>
        <w:pStyle w:val="Akapitzlist"/>
        <w:numPr>
          <w:ilvl w:val="0"/>
          <w:numId w:val="41"/>
        </w:numPr>
        <w:spacing w:after="120"/>
        <w:jc w:val="both"/>
        <w:rPr>
          <w:rFonts w:ascii="Open Sans" w:hAnsi="Open Sans" w:cs="Open Sans"/>
          <w:color w:val="000000"/>
        </w:rPr>
      </w:pPr>
      <w:r w:rsidRPr="00CC2E54">
        <w:rPr>
          <w:rFonts w:ascii="Open Sans" w:hAnsi="Open Sans" w:cs="Open Sans"/>
          <w:color w:val="000000"/>
        </w:rPr>
        <w:t>jest osobą pracującą na terenie województwa ł</w:t>
      </w:r>
      <w:r w:rsidR="001F01C0" w:rsidRPr="00CC2E54">
        <w:rPr>
          <w:rFonts w:ascii="Open Sans" w:hAnsi="Open Sans" w:cs="Open Sans"/>
          <w:color w:val="000000"/>
        </w:rPr>
        <w:t>ó</w:t>
      </w:r>
      <w:r w:rsidRPr="00CC2E54">
        <w:rPr>
          <w:rFonts w:ascii="Open Sans" w:hAnsi="Open Sans" w:cs="Open Sans"/>
          <w:color w:val="000000"/>
        </w:rPr>
        <w:t>dzkiego</w:t>
      </w:r>
      <w:r w:rsidR="00964BFE" w:rsidRPr="00CC2E54">
        <w:rPr>
          <w:rFonts w:ascii="Open Sans" w:hAnsi="Open Sans" w:cs="Open Sans"/>
          <w:color w:val="000000"/>
        </w:rPr>
        <w:t>.</w:t>
      </w:r>
    </w:p>
    <w:p w14:paraId="5EF4BEAE" w14:textId="2D178FD3" w:rsidR="007B083A" w:rsidRPr="004A3A83" w:rsidRDefault="007B083A">
      <w:pPr>
        <w:numPr>
          <w:ilvl w:val="0"/>
          <w:numId w:val="12"/>
        </w:numPr>
        <w:spacing w:after="120"/>
        <w:ind w:left="357" w:hanging="357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Kryteria premiujące</w:t>
      </w:r>
      <w:r w:rsidR="009F7EF1">
        <w:rPr>
          <w:rFonts w:ascii="Open Sans" w:hAnsi="Open Sans" w:cs="Open Sans"/>
        </w:rPr>
        <w:t>:</w:t>
      </w:r>
    </w:p>
    <w:p w14:paraId="1ECAEF57" w14:textId="70511B16" w:rsidR="00501E13" w:rsidRPr="004A3A83" w:rsidRDefault="007B083A" w:rsidP="001120AD">
      <w:pPr>
        <w:spacing w:after="120"/>
        <w:ind w:left="36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W przypadku większej liczby zgłoszeń dodatkowe punkty rekrutacyjne przyznawane będą:</w:t>
      </w:r>
    </w:p>
    <w:p w14:paraId="002D17CD" w14:textId="7B4B2CCE" w:rsidR="001F01C0" w:rsidRPr="00CC2E54" w:rsidRDefault="001F01C0">
      <w:pPr>
        <w:pStyle w:val="Akapitzlist"/>
        <w:numPr>
          <w:ilvl w:val="0"/>
          <w:numId w:val="42"/>
        </w:numPr>
        <w:spacing w:after="120"/>
        <w:ind w:left="714" w:hanging="357"/>
        <w:contextualSpacing w:val="0"/>
        <w:jc w:val="both"/>
        <w:rPr>
          <w:rFonts w:ascii="Open Sans" w:hAnsi="Open Sans" w:cs="Open Sans"/>
        </w:rPr>
      </w:pPr>
      <w:r w:rsidRPr="00CC2E54">
        <w:rPr>
          <w:rFonts w:ascii="Open Sans" w:hAnsi="Open Sans" w:cs="Open Sans"/>
        </w:rPr>
        <w:t>kobiet</w:t>
      </w:r>
      <w:r w:rsidR="00CC2E54">
        <w:rPr>
          <w:rFonts w:ascii="Open Sans" w:hAnsi="Open Sans" w:cs="Open Sans"/>
        </w:rPr>
        <w:t>om</w:t>
      </w:r>
      <w:r w:rsidRPr="00CC2E54">
        <w:rPr>
          <w:rFonts w:ascii="Open Sans" w:hAnsi="Open Sans" w:cs="Open Sans"/>
        </w:rPr>
        <w:t xml:space="preserve"> (5</w:t>
      </w:r>
      <w:r w:rsidR="00CC2E54">
        <w:rPr>
          <w:rFonts w:ascii="Open Sans" w:hAnsi="Open Sans" w:cs="Open Sans"/>
        </w:rPr>
        <w:t xml:space="preserve"> </w:t>
      </w:r>
      <w:r w:rsidRPr="00CC2E54">
        <w:rPr>
          <w:rFonts w:ascii="Open Sans" w:hAnsi="Open Sans" w:cs="Open Sans"/>
        </w:rPr>
        <w:t>pkt)</w:t>
      </w:r>
    </w:p>
    <w:p w14:paraId="746141B5" w14:textId="7FAB74BD" w:rsidR="001F01C0" w:rsidRPr="00CC2E54" w:rsidRDefault="001F01C0">
      <w:pPr>
        <w:pStyle w:val="Akapitzlist"/>
        <w:numPr>
          <w:ilvl w:val="0"/>
          <w:numId w:val="42"/>
        </w:numPr>
        <w:spacing w:after="120"/>
        <w:ind w:left="714" w:hanging="357"/>
        <w:contextualSpacing w:val="0"/>
        <w:jc w:val="both"/>
        <w:rPr>
          <w:rFonts w:ascii="Open Sans" w:hAnsi="Open Sans" w:cs="Open Sans"/>
        </w:rPr>
      </w:pPr>
      <w:r w:rsidRPr="00CC2E54">
        <w:rPr>
          <w:rFonts w:ascii="Open Sans" w:hAnsi="Open Sans" w:cs="Open Sans"/>
        </w:rPr>
        <w:t>kobiet</w:t>
      </w:r>
      <w:r w:rsidR="00CC2E54">
        <w:rPr>
          <w:rFonts w:ascii="Open Sans" w:hAnsi="Open Sans" w:cs="Open Sans"/>
        </w:rPr>
        <w:t>om</w:t>
      </w:r>
      <w:r w:rsidRPr="00CC2E54">
        <w:rPr>
          <w:rFonts w:ascii="Open Sans" w:hAnsi="Open Sans" w:cs="Open Sans"/>
        </w:rPr>
        <w:t xml:space="preserve"> </w:t>
      </w:r>
      <w:r w:rsidR="00CC2E54">
        <w:rPr>
          <w:rFonts w:ascii="Open Sans" w:hAnsi="Open Sans" w:cs="Open Sans"/>
        </w:rPr>
        <w:t xml:space="preserve">50+ </w:t>
      </w:r>
      <w:r w:rsidRPr="00CC2E54">
        <w:rPr>
          <w:rFonts w:ascii="Open Sans" w:hAnsi="Open Sans" w:cs="Open Sans"/>
        </w:rPr>
        <w:t>(</w:t>
      </w:r>
      <w:r w:rsidR="00CC2E54">
        <w:rPr>
          <w:rFonts w:ascii="Open Sans" w:hAnsi="Open Sans" w:cs="Open Sans"/>
        </w:rPr>
        <w:t>5 pkt</w:t>
      </w:r>
      <w:r w:rsidRPr="00CC2E54">
        <w:rPr>
          <w:rFonts w:ascii="Open Sans" w:hAnsi="Open Sans" w:cs="Open Sans"/>
        </w:rPr>
        <w:t>)</w:t>
      </w:r>
    </w:p>
    <w:p w14:paraId="3CEF6D01" w14:textId="0E02C503" w:rsidR="001F01C0" w:rsidRPr="00CC2E54" w:rsidRDefault="001F01C0">
      <w:pPr>
        <w:pStyle w:val="Akapitzlist"/>
        <w:numPr>
          <w:ilvl w:val="0"/>
          <w:numId w:val="42"/>
        </w:numPr>
        <w:spacing w:after="120"/>
        <w:ind w:left="714" w:hanging="357"/>
        <w:contextualSpacing w:val="0"/>
        <w:jc w:val="both"/>
        <w:rPr>
          <w:rFonts w:ascii="Open Sans" w:hAnsi="Open Sans" w:cs="Open Sans"/>
        </w:rPr>
      </w:pPr>
      <w:r w:rsidRPr="00CC2E54">
        <w:rPr>
          <w:rFonts w:ascii="Open Sans" w:hAnsi="Open Sans" w:cs="Open Sans"/>
        </w:rPr>
        <w:t>zamieszkujący</w:t>
      </w:r>
      <w:r w:rsidR="00CC2E54">
        <w:rPr>
          <w:rFonts w:ascii="Open Sans" w:hAnsi="Open Sans" w:cs="Open Sans"/>
        </w:rPr>
        <w:t>m</w:t>
      </w:r>
      <w:r w:rsidRPr="00CC2E54">
        <w:rPr>
          <w:rFonts w:ascii="Open Sans" w:hAnsi="Open Sans" w:cs="Open Sans"/>
        </w:rPr>
        <w:t xml:space="preserve"> tereny gminy wiejskiej (5</w:t>
      </w:r>
      <w:r w:rsidR="00CC2E54">
        <w:rPr>
          <w:rFonts w:ascii="Open Sans" w:hAnsi="Open Sans" w:cs="Open Sans"/>
        </w:rPr>
        <w:t xml:space="preserve"> </w:t>
      </w:r>
      <w:r w:rsidRPr="00CC2E54">
        <w:rPr>
          <w:rFonts w:ascii="Open Sans" w:hAnsi="Open Sans" w:cs="Open Sans"/>
        </w:rPr>
        <w:t xml:space="preserve">pkt) </w:t>
      </w:r>
    </w:p>
    <w:p w14:paraId="3743C052" w14:textId="15E90555" w:rsidR="001F01C0" w:rsidRPr="00CC2E54" w:rsidRDefault="001F01C0">
      <w:pPr>
        <w:pStyle w:val="Akapitzlist"/>
        <w:numPr>
          <w:ilvl w:val="0"/>
          <w:numId w:val="42"/>
        </w:numPr>
        <w:spacing w:after="120"/>
        <w:ind w:left="714" w:hanging="357"/>
        <w:contextualSpacing w:val="0"/>
        <w:jc w:val="both"/>
        <w:rPr>
          <w:rFonts w:ascii="Open Sans" w:hAnsi="Open Sans" w:cs="Open Sans"/>
        </w:rPr>
      </w:pPr>
      <w:r w:rsidRPr="00CC2E54">
        <w:rPr>
          <w:rFonts w:ascii="Open Sans" w:hAnsi="Open Sans" w:cs="Open Sans"/>
        </w:rPr>
        <w:t>osoby z niepełnosprawnością (5pkt)</w:t>
      </w:r>
    </w:p>
    <w:p w14:paraId="1527B7D0" w14:textId="669CF504" w:rsidR="007B083A" w:rsidRPr="00CC2E54" w:rsidRDefault="007B083A">
      <w:pPr>
        <w:pStyle w:val="Akapitzlist"/>
        <w:numPr>
          <w:ilvl w:val="0"/>
          <w:numId w:val="42"/>
        </w:numPr>
        <w:spacing w:after="120"/>
        <w:ind w:left="714" w:hanging="357"/>
        <w:contextualSpacing w:val="0"/>
        <w:jc w:val="both"/>
        <w:rPr>
          <w:rFonts w:ascii="Open Sans" w:hAnsi="Open Sans" w:cs="Open Sans"/>
        </w:rPr>
      </w:pPr>
      <w:r w:rsidRPr="00CC2E54">
        <w:rPr>
          <w:rFonts w:ascii="Open Sans" w:hAnsi="Open Sans" w:cs="Open Sans"/>
        </w:rPr>
        <w:t xml:space="preserve">pracodawcom posiadającym siedzibę lub jednostkę organizacyjną na terenie gminy wiejskiej </w:t>
      </w:r>
      <w:r w:rsidR="00637F33" w:rsidRPr="00CC2E54">
        <w:rPr>
          <w:rFonts w:ascii="Open Sans" w:hAnsi="Open Sans" w:cs="Open Sans"/>
        </w:rPr>
        <w:t>(</w:t>
      </w:r>
      <w:r w:rsidRPr="00CC2E54">
        <w:rPr>
          <w:rFonts w:ascii="Open Sans" w:hAnsi="Open Sans" w:cs="Open Sans"/>
        </w:rPr>
        <w:t>5 pkt</w:t>
      </w:r>
      <w:r w:rsidR="00637F33" w:rsidRPr="00CC2E54">
        <w:rPr>
          <w:rFonts w:ascii="Open Sans" w:hAnsi="Open Sans" w:cs="Open Sans"/>
        </w:rPr>
        <w:t>)</w:t>
      </w:r>
    </w:p>
    <w:p w14:paraId="26E855BD" w14:textId="621B6FC8" w:rsidR="007B083A" w:rsidRPr="004A3A83" w:rsidRDefault="007B083A" w:rsidP="00CC2E54">
      <w:pPr>
        <w:spacing w:after="120"/>
        <w:ind w:left="357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W dalszej kolejności decyduje kolejność zgłoszeń przy zachowaniu wskaźników projektu (75K/50M).</w:t>
      </w:r>
    </w:p>
    <w:p w14:paraId="238CFCC3" w14:textId="77777777" w:rsidR="00CC2E54" w:rsidRDefault="006B036B">
      <w:pPr>
        <w:numPr>
          <w:ilvl w:val="0"/>
          <w:numId w:val="13"/>
        </w:numPr>
        <w:spacing w:after="120"/>
        <w:ind w:left="357" w:hanging="357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Dokumenty potwierdzające spełnienie warunków udziału:</w:t>
      </w:r>
    </w:p>
    <w:p w14:paraId="5AD98F6E" w14:textId="77777777" w:rsidR="00CC2E54" w:rsidRDefault="006B036B" w:rsidP="00CC2E54">
      <w:pPr>
        <w:spacing w:after="120"/>
        <w:ind w:left="357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Na potwierdzenie spełnienia warunków, o których mowa w ust. 1</w:t>
      </w:r>
      <w:r w:rsidR="00702B87" w:rsidRPr="004A3A83">
        <w:rPr>
          <w:rFonts w:ascii="Open Sans" w:hAnsi="Open Sans" w:cs="Open Sans"/>
          <w:color w:val="000000"/>
        </w:rPr>
        <w:t xml:space="preserve"> i 2</w:t>
      </w:r>
      <w:r w:rsidRPr="004A3A83">
        <w:rPr>
          <w:rFonts w:ascii="Open Sans" w:hAnsi="Open Sans" w:cs="Open Sans"/>
          <w:color w:val="000000"/>
        </w:rPr>
        <w:t>, kandydat zobowiązany jest do przedłożenia stosownych dokumentów, w szczególności:</w:t>
      </w:r>
    </w:p>
    <w:p w14:paraId="088F4389" w14:textId="77777777" w:rsidR="00CC2E54" w:rsidRDefault="006B036B">
      <w:pPr>
        <w:pStyle w:val="Akapitzlist"/>
        <w:numPr>
          <w:ilvl w:val="0"/>
          <w:numId w:val="43"/>
        </w:numPr>
        <w:spacing w:after="120"/>
        <w:jc w:val="both"/>
        <w:rPr>
          <w:rFonts w:ascii="Open Sans" w:hAnsi="Open Sans" w:cs="Open Sans"/>
          <w:color w:val="000000"/>
        </w:rPr>
      </w:pPr>
      <w:r w:rsidRPr="00CC2E54">
        <w:rPr>
          <w:rFonts w:ascii="Open Sans" w:hAnsi="Open Sans" w:cs="Open Sans"/>
          <w:color w:val="000000"/>
        </w:rPr>
        <w:t>dokumentu potwierdzającego zatrudnienie lub współpracę z pracodawcą, przedsiębiorcą, instytucją lub organizacją z terenu województwa łódzkiego,</w:t>
      </w:r>
    </w:p>
    <w:p w14:paraId="1234763E" w14:textId="77777777" w:rsidR="00CC2E54" w:rsidRDefault="006B036B">
      <w:pPr>
        <w:pStyle w:val="Akapitzlist"/>
        <w:numPr>
          <w:ilvl w:val="0"/>
          <w:numId w:val="43"/>
        </w:numPr>
        <w:spacing w:after="120"/>
        <w:jc w:val="both"/>
        <w:rPr>
          <w:rFonts w:ascii="Open Sans" w:hAnsi="Open Sans" w:cs="Open Sans"/>
          <w:color w:val="000000"/>
        </w:rPr>
      </w:pPr>
      <w:r w:rsidRPr="00CC2E54">
        <w:rPr>
          <w:rFonts w:ascii="Open Sans" w:hAnsi="Open Sans" w:cs="Open Sans"/>
          <w:color w:val="000000"/>
        </w:rPr>
        <w:t xml:space="preserve">w przypadku przedsiębiorców prowadzących działalność gospodarczą </w:t>
      </w:r>
      <w:r w:rsidR="00964BFE" w:rsidRPr="00CC2E54">
        <w:rPr>
          <w:rFonts w:ascii="Open Sans" w:hAnsi="Open Sans" w:cs="Open Sans"/>
          <w:color w:val="000000"/>
        </w:rPr>
        <w:t>-</w:t>
      </w:r>
      <w:r w:rsidRPr="00CC2E54">
        <w:rPr>
          <w:rFonts w:ascii="Open Sans" w:hAnsi="Open Sans" w:cs="Open Sans"/>
          <w:color w:val="000000"/>
        </w:rPr>
        <w:t xml:space="preserve"> wydruku z CEIDG, KRS lub innego właściwego rejestru,</w:t>
      </w:r>
    </w:p>
    <w:p w14:paraId="30C29BDA" w14:textId="12E51C9B" w:rsidR="006B036B" w:rsidRPr="00CC2E54" w:rsidRDefault="006B036B">
      <w:pPr>
        <w:pStyle w:val="Akapitzlist"/>
        <w:numPr>
          <w:ilvl w:val="0"/>
          <w:numId w:val="43"/>
        </w:numPr>
        <w:spacing w:after="120"/>
        <w:jc w:val="both"/>
        <w:rPr>
          <w:rFonts w:ascii="Open Sans" w:hAnsi="Open Sans" w:cs="Open Sans"/>
          <w:color w:val="000000"/>
        </w:rPr>
      </w:pPr>
      <w:r w:rsidRPr="00CC2E54">
        <w:rPr>
          <w:rFonts w:ascii="Open Sans" w:hAnsi="Open Sans" w:cs="Open Sans"/>
          <w:color w:val="000000"/>
        </w:rPr>
        <w:t>w przypadku osób z niepełnosprawnościami – kopii aktualnego orzeczenia o stopniu niepełnosprawności (jeśli dotyczy).</w:t>
      </w:r>
    </w:p>
    <w:p w14:paraId="34E1CCFE" w14:textId="5793E87B" w:rsidR="006B036B" w:rsidRPr="004A3A83" w:rsidRDefault="006B036B">
      <w:pPr>
        <w:numPr>
          <w:ilvl w:val="0"/>
          <w:numId w:val="13"/>
        </w:numPr>
        <w:spacing w:after="120"/>
        <w:ind w:left="357" w:hanging="357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Dokumenty składane są w formie kopii potwierdzonej za zgodność z</w:t>
      </w:r>
      <w:r w:rsidR="00CC2E54">
        <w:rPr>
          <w:rFonts w:ascii="Open Sans" w:hAnsi="Open Sans" w:cs="Open Sans"/>
          <w:color w:val="000000"/>
        </w:rPr>
        <w:t> </w:t>
      </w:r>
      <w:r w:rsidRPr="004A3A83">
        <w:rPr>
          <w:rFonts w:ascii="Open Sans" w:hAnsi="Open Sans" w:cs="Open Sans"/>
          <w:color w:val="000000"/>
        </w:rPr>
        <w:t>oryginałem przez uczestnika lub w formie skanu (w przypadku rekrutacji elektronicznej). Realizator Projektu zastrzega sobie prawo do wglądu w</w:t>
      </w:r>
      <w:r w:rsidR="00CC2E54">
        <w:rPr>
          <w:rFonts w:ascii="Open Sans" w:hAnsi="Open Sans" w:cs="Open Sans"/>
          <w:color w:val="000000"/>
        </w:rPr>
        <w:t> </w:t>
      </w:r>
      <w:r w:rsidRPr="004A3A83">
        <w:rPr>
          <w:rFonts w:ascii="Open Sans" w:hAnsi="Open Sans" w:cs="Open Sans"/>
          <w:color w:val="000000"/>
        </w:rPr>
        <w:t>oryginały dokumentów na etapie podpisywania dokumentów uczestnictwa.</w:t>
      </w:r>
    </w:p>
    <w:p w14:paraId="2B4928E6" w14:textId="77777777" w:rsidR="009F7EF1" w:rsidRDefault="009F7EF1" w:rsidP="001120AD">
      <w:pPr>
        <w:pStyle w:val="isselectedend"/>
        <w:spacing w:before="0" w:beforeAutospacing="0" w:after="120" w:afterAutospacing="0"/>
        <w:jc w:val="both"/>
        <w:rPr>
          <w:rFonts w:ascii="Open Sans" w:hAnsi="Open Sans" w:cs="Open Sans"/>
          <w:b/>
          <w:bCs/>
          <w:color w:val="000000"/>
        </w:rPr>
      </w:pPr>
    </w:p>
    <w:p w14:paraId="230E915B" w14:textId="516F0615" w:rsidR="007B083A" w:rsidRDefault="007B083A" w:rsidP="00CC2E54">
      <w:pPr>
        <w:pStyle w:val="isselectedend"/>
        <w:spacing w:before="0" w:beforeAutospacing="0" w:after="120" w:afterAutospacing="0"/>
        <w:jc w:val="center"/>
        <w:rPr>
          <w:rFonts w:ascii="Open Sans" w:hAnsi="Open Sans" w:cs="Open Sans"/>
          <w:b/>
          <w:bCs/>
          <w:color w:val="000000"/>
        </w:rPr>
      </w:pPr>
      <w:r w:rsidRPr="004A3A83">
        <w:rPr>
          <w:rFonts w:ascii="Open Sans" w:hAnsi="Open Sans" w:cs="Open Sans"/>
          <w:b/>
          <w:bCs/>
          <w:color w:val="000000"/>
        </w:rPr>
        <w:t>§</w:t>
      </w:r>
      <w:r w:rsidR="007E0D5F" w:rsidRPr="004A3A83">
        <w:rPr>
          <w:rFonts w:ascii="Open Sans" w:hAnsi="Open Sans" w:cs="Open Sans"/>
          <w:b/>
          <w:bCs/>
          <w:color w:val="000000"/>
        </w:rPr>
        <w:t>10</w:t>
      </w:r>
      <w:r w:rsidRPr="004A3A83">
        <w:rPr>
          <w:rFonts w:ascii="Open Sans" w:hAnsi="Open Sans" w:cs="Open Sans"/>
          <w:b/>
          <w:bCs/>
          <w:color w:val="000000"/>
        </w:rPr>
        <w:t>. Zasady uczestnictwa w seminariach dla pracodawców</w:t>
      </w:r>
    </w:p>
    <w:p w14:paraId="275DB8F1" w14:textId="77777777" w:rsidR="00CC2E54" w:rsidRPr="004A3A83" w:rsidRDefault="00CC2E54" w:rsidP="001120AD">
      <w:pPr>
        <w:pStyle w:val="isselectedend"/>
        <w:spacing w:before="0" w:beforeAutospacing="0" w:after="120" w:afterAutospacing="0"/>
        <w:jc w:val="both"/>
        <w:rPr>
          <w:rFonts w:ascii="Open Sans" w:hAnsi="Open Sans" w:cs="Open Sans"/>
          <w:b/>
          <w:bCs/>
          <w:color w:val="000000"/>
        </w:rPr>
      </w:pPr>
    </w:p>
    <w:p w14:paraId="00EB20FC" w14:textId="3E48EDCE" w:rsidR="007B083A" w:rsidRPr="004A3A83" w:rsidRDefault="007B083A">
      <w:pPr>
        <w:numPr>
          <w:ilvl w:val="0"/>
          <w:numId w:val="14"/>
        </w:numPr>
        <w:spacing w:after="120"/>
        <w:ind w:left="357" w:hanging="357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Uczestnik zakwalifikowany do udziału w seminarium zobowiązany jest do uczestnictwa w seminarium realizowanym w wymiarze zgodnym z</w:t>
      </w:r>
      <w:r w:rsidR="00CC2E54">
        <w:rPr>
          <w:rFonts w:ascii="Open Sans" w:hAnsi="Open Sans" w:cs="Open Sans"/>
          <w:color w:val="000000"/>
        </w:rPr>
        <w:t> </w:t>
      </w:r>
      <w:r w:rsidRPr="004A3A83">
        <w:rPr>
          <w:rFonts w:ascii="Open Sans" w:hAnsi="Open Sans" w:cs="Open Sans"/>
          <w:color w:val="000000"/>
        </w:rPr>
        <w:t>harmonogramem projektu.</w:t>
      </w:r>
    </w:p>
    <w:p w14:paraId="66048071" w14:textId="77777777" w:rsidR="00CC2E54" w:rsidRDefault="007B083A">
      <w:pPr>
        <w:numPr>
          <w:ilvl w:val="0"/>
          <w:numId w:val="14"/>
        </w:numPr>
        <w:spacing w:after="120"/>
        <w:ind w:left="357" w:hanging="357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Warunkiem ukończenia seminarium jest:</w:t>
      </w:r>
    </w:p>
    <w:p w14:paraId="792ECA1B" w14:textId="77777777" w:rsidR="00CC2E54" w:rsidRDefault="007B083A">
      <w:pPr>
        <w:pStyle w:val="Akapitzlist"/>
        <w:numPr>
          <w:ilvl w:val="0"/>
          <w:numId w:val="44"/>
        </w:numPr>
        <w:spacing w:after="120"/>
        <w:jc w:val="both"/>
        <w:rPr>
          <w:rFonts w:ascii="Open Sans" w:hAnsi="Open Sans" w:cs="Open Sans"/>
          <w:color w:val="000000"/>
        </w:rPr>
      </w:pPr>
      <w:r w:rsidRPr="00CC2E54">
        <w:rPr>
          <w:rFonts w:ascii="Open Sans" w:hAnsi="Open Sans" w:cs="Open Sans"/>
          <w:color w:val="000000"/>
        </w:rPr>
        <w:t>wypełnienie dokumentów ewaluacyjnych przed rozpoczęciem i po zakończeniu seminarium,</w:t>
      </w:r>
    </w:p>
    <w:p w14:paraId="656DD450" w14:textId="42E8AA1C" w:rsidR="007B083A" w:rsidRPr="00CC2E54" w:rsidRDefault="007B083A">
      <w:pPr>
        <w:pStyle w:val="Akapitzlist"/>
        <w:numPr>
          <w:ilvl w:val="0"/>
          <w:numId w:val="44"/>
        </w:numPr>
        <w:spacing w:after="120"/>
        <w:jc w:val="both"/>
        <w:rPr>
          <w:rFonts w:ascii="Open Sans" w:hAnsi="Open Sans" w:cs="Open Sans"/>
          <w:color w:val="000000"/>
        </w:rPr>
      </w:pPr>
      <w:r w:rsidRPr="00CC2E54">
        <w:rPr>
          <w:rFonts w:ascii="Open Sans" w:hAnsi="Open Sans" w:cs="Open Sans"/>
          <w:color w:val="000000"/>
        </w:rPr>
        <w:t>podpisanie list obecności oraz wymaganej dokumentacji projektowej.</w:t>
      </w:r>
    </w:p>
    <w:p w14:paraId="2A460779" w14:textId="134FCF28" w:rsidR="007B083A" w:rsidRPr="004A3A83" w:rsidRDefault="007B083A">
      <w:pPr>
        <w:numPr>
          <w:ilvl w:val="0"/>
          <w:numId w:val="14"/>
        </w:numPr>
        <w:spacing w:after="120"/>
        <w:ind w:left="357" w:hanging="357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</w:rPr>
        <w:t>Szkolenia realizowane będą na terenie województwa łódzkiego, w miastach: Łódź, Wieluń, Radomsko, Poddębice oraz Skierniewice, w obiektach dostosowanych do potrzeb osób z niepełnosprawnościami.</w:t>
      </w:r>
      <w:r w:rsidR="004D1356" w:rsidRPr="004A3A83">
        <w:rPr>
          <w:rFonts w:ascii="Open Sans" w:hAnsi="Open Sans" w:cs="Open Sans"/>
        </w:rPr>
        <w:t xml:space="preserve"> Seminaria trwają</w:t>
      </w:r>
      <w:r w:rsidR="00CC2E54">
        <w:rPr>
          <w:rFonts w:ascii="Open Sans" w:hAnsi="Open Sans" w:cs="Open Sans"/>
        </w:rPr>
        <w:t xml:space="preserve"> </w:t>
      </w:r>
      <w:r w:rsidR="004D1356" w:rsidRPr="004A3A83">
        <w:rPr>
          <w:rStyle w:val="Pogrubienie"/>
          <w:rFonts w:ascii="Open Sans" w:hAnsi="Open Sans" w:cs="Open Sans"/>
          <w:b w:val="0"/>
          <w:bCs w:val="0"/>
        </w:rPr>
        <w:t>1</w:t>
      </w:r>
      <w:r w:rsidR="00CC2E54">
        <w:rPr>
          <w:rStyle w:val="Pogrubienie"/>
          <w:rFonts w:ascii="Open Sans" w:hAnsi="Open Sans" w:cs="Open Sans"/>
          <w:b w:val="0"/>
          <w:bCs w:val="0"/>
        </w:rPr>
        <w:t> </w:t>
      </w:r>
      <w:r w:rsidR="004D1356" w:rsidRPr="004A3A83">
        <w:rPr>
          <w:rStyle w:val="Pogrubienie"/>
          <w:rFonts w:ascii="Open Sans" w:hAnsi="Open Sans" w:cs="Open Sans"/>
          <w:b w:val="0"/>
          <w:bCs w:val="0"/>
        </w:rPr>
        <w:t>dzień</w:t>
      </w:r>
      <w:r w:rsidR="004D1356" w:rsidRPr="004A3A83">
        <w:rPr>
          <w:rStyle w:val="apple-converted-space"/>
          <w:rFonts w:ascii="Open Sans" w:hAnsi="Open Sans" w:cs="Open Sans"/>
        </w:rPr>
        <w:t> </w:t>
      </w:r>
      <w:r w:rsidR="004D1356" w:rsidRPr="004A3A83">
        <w:rPr>
          <w:rFonts w:ascii="Open Sans" w:hAnsi="Open Sans" w:cs="Open Sans"/>
        </w:rPr>
        <w:t>(ok. 6-8 godzin).</w:t>
      </w:r>
    </w:p>
    <w:p w14:paraId="3D3095DD" w14:textId="77777777" w:rsidR="00CC2E54" w:rsidRDefault="007B083A">
      <w:pPr>
        <w:numPr>
          <w:ilvl w:val="0"/>
          <w:numId w:val="14"/>
        </w:numPr>
        <w:spacing w:after="120"/>
        <w:ind w:left="357" w:hanging="357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Uczestnikom zapewnia się:</w:t>
      </w:r>
    </w:p>
    <w:p w14:paraId="31CEE5A3" w14:textId="5A9A1E8B" w:rsidR="00CC2E54" w:rsidRDefault="007B083A">
      <w:pPr>
        <w:pStyle w:val="Akapitzlist"/>
        <w:numPr>
          <w:ilvl w:val="0"/>
          <w:numId w:val="45"/>
        </w:numPr>
        <w:spacing w:after="120"/>
        <w:jc w:val="both"/>
        <w:rPr>
          <w:rFonts w:ascii="Open Sans" w:hAnsi="Open Sans" w:cs="Open Sans"/>
          <w:color w:val="000000"/>
        </w:rPr>
      </w:pPr>
      <w:r w:rsidRPr="00CC2E54">
        <w:rPr>
          <w:rFonts w:ascii="Open Sans" w:hAnsi="Open Sans" w:cs="Open Sans"/>
          <w:color w:val="000000"/>
        </w:rPr>
        <w:t>materiały seminaryjne,</w:t>
      </w:r>
    </w:p>
    <w:p w14:paraId="2ACAB8FE" w14:textId="77777777" w:rsidR="00CC2E54" w:rsidRDefault="007B083A">
      <w:pPr>
        <w:pStyle w:val="Akapitzlist"/>
        <w:numPr>
          <w:ilvl w:val="0"/>
          <w:numId w:val="45"/>
        </w:numPr>
        <w:spacing w:after="120"/>
        <w:jc w:val="both"/>
        <w:rPr>
          <w:rFonts w:ascii="Open Sans" w:hAnsi="Open Sans" w:cs="Open Sans"/>
          <w:color w:val="000000"/>
        </w:rPr>
      </w:pPr>
      <w:r w:rsidRPr="00CC2E54">
        <w:rPr>
          <w:rFonts w:ascii="Open Sans" w:hAnsi="Open Sans" w:cs="Open Sans"/>
          <w:color w:val="000000"/>
        </w:rPr>
        <w:t>wyżywienie podczas seminarium,</w:t>
      </w:r>
    </w:p>
    <w:p w14:paraId="5B99806D" w14:textId="13DC0067" w:rsidR="007B083A" w:rsidRPr="00CC2E54" w:rsidRDefault="007B083A">
      <w:pPr>
        <w:pStyle w:val="Akapitzlist"/>
        <w:numPr>
          <w:ilvl w:val="0"/>
          <w:numId w:val="45"/>
        </w:numPr>
        <w:spacing w:after="120"/>
        <w:jc w:val="both"/>
        <w:rPr>
          <w:rFonts w:ascii="Open Sans" w:hAnsi="Open Sans" w:cs="Open Sans"/>
          <w:color w:val="000000"/>
        </w:rPr>
      </w:pPr>
      <w:r w:rsidRPr="00CC2E54">
        <w:rPr>
          <w:rFonts w:ascii="Open Sans" w:hAnsi="Open Sans" w:cs="Open Sans"/>
          <w:color w:val="000000"/>
        </w:rPr>
        <w:t>udział w zajęciach prowadzonych przez wykwalifikowaną kadrę ekspercką.</w:t>
      </w:r>
    </w:p>
    <w:p w14:paraId="2AE0BCC7" w14:textId="77777777" w:rsidR="007B083A" w:rsidRPr="004A3A83" w:rsidRDefault="007B083A">
      <w:pPr>
        <w:numPr>
          <w:ilvl w:val="0"/>
          <w:numId w:val="14"/>
        </w:numPr>
        <w:spacing w:after="120"/>
        <w:ind w:left="357" w:hanging="357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Komunikacja pomiędzy Uczestnikami a Realizatorem Projektu realizującym seminaria odbywać się będzie za pośrednictwem poczty elektronicznej oraz telefonicznie.</w:t>
      </w:r>
    </w:p>
    <w:p w14:paraId="0AB6D658" w14:textId="77777777" w:rsidR="007B083A" w:rsidRPr="004A3A83" w:rsidRDefault="007B083A">
      <w:pPr>
        <w:numPr>
          <w:ilvl w:val="0"/>
          <w:numId w:val="14"/>
        </w:numPr>
        <w:spacing w:after="120"/>
        <w:ind w:left="357" w:hanging="357"/>
        <w:jc w:val="both"/>
        <w:rPr>
          <w:rFonts w:ascii="Open Sans" w:hAnsi="Open Sans" w:cs="Open Sans"/>
          <w:color w:val="000000"/>
        </w:rPr>
      </w:pPr>
      <w:r w:rsidRPr="004A3A83">
        <w:rPr>
          <w:rFonts w:ascii="Open Sans" w:hAnsi="Open Sans" w:cs="Open Sans"/>
          <w:color w:val="000000"/>
        </w:rPr>
        <w:t>Realizator Projektu zastrzega sobie prawo do zmiany terminu realizacji seminarium z przyczyn od niego niezależnych lub w przypadku zgłoszenia się niewystarczającej liczby uczestników. W takim przypadku uczestnikowi zostanie zaproponowany udział w seminarium w innym terminie.</w:t>
      </w:r>
    </w:p>
    <w:p w14:paraId="23499C5A" w14:textId="77777777" w:rsidR="007B083A" w:rsidRPr="004A3A83" w:rsidRDefault="007B083A">
      <w:pPr>
        <w:numPr>
          <w:ilvl w:val="0"/>
          <w:numId w:val="14"/>
        </w:numPr>
        <w:spacing w:after="12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/>
        </w:rPr>
        <w:t xml:space="preserve">W przypadku odwołania seminarium z przyczyn leżących po stronie Realizatora Projektu uczestnicy zostaną niezwłocznie poinformowani drogą elektroniczną lub </w:t>
      </w:r>
      <w:r w:rsidRPr="004A3A83">
        <w:rPr>
          <w:rFonts w:ascii="Open Sans" w:hAnsi="Open Sans" w:cs="Open Sans"/>
          <w:color w:val="000000" w:themeColor="text1"/>
        </w:rPr>
        <w:t>telefonicznie.</w:t>
      </w:r>
    </w:p>
    <w:p w14:paraId="45451432" w14:textId="77777777" w:rsidR="009F7EF1" w:rsidRDefault="009F7EF1" w:rsidP="001120AD">
      <w:pPr>
        <w:pStyle w:val="ds-markdown-paragraph"/>
        <w:spacing w:before="0" w:beforeAutospacing="0" w:after="120" w:afterAutospacing="0"/>
        <w:jc w:val="both"/>
        <w:rPr>
          <w:rStyle w:val="Pogrubienie"/>
          <w:rFonts w:ascii="Open Sans" w:hAnsi="Open Sans" w:cs="Open Sans"/>
          <w:color w:val="000000" w:themeColor="text1"/>
        </w:rPr>
      </w:pPr>
    </w:p>
    <w:p w14:paraId="0E495809" w14:textId="5EFA596A" w:rsidR="004D1356" w:rsidRDefault="004D1356" w:rsidP="00050ADD">
      <w:pPr>
        <w:pStyle w:val="ds-markdown-paragraph"/>
        <w:spacing w:before="0" w:beforeAutospacing="0" w:after="120" w:afterAutospacing="0"/>
        <w:jc w:val="center"/>
        <w:rPr>
          <w:rStyle w:val="Pogrubienie"/>
          <w:rFonts w:ascii="Open Sans" w:hAnsi="Open Sans" w:cs="Open Sans"/>
          <w:color w:val="000000" w:themeColor="text1"/>
        </w:rPr>
      </w:pPr>
      <w:r w:rsidRPr="004A3A83">
        <w:rPr>
          <w:rStyle w:val="Pogrubienie"/>
          <w:rFonts w:ascii="Open Sans" w:hAnsi="Open Sans" w:cs="Open Sans"/>
          <w:color w:val="000000" w:themeColor="text1"/>
        </w:rPr>
        <w:t>§</w:t>
      </w:r>
      <w:r w:rsidR="007E0D5F" w:rsidRPr="004A3A83">
        <w:rPr>
          <w:rStyle w:val="Pogrubienie"/>
          <w:rFonts w:ascii="Open Sans" w:hAnsi="Open Sans" w:cs="Open Sans"/>
          <w:color w:val="000000" w:themeColor="text1"/>
        </w:rPr>
        <w:t>11.</w:t>
      </w:r>
      <w:r w:rsidRPr="004A3A83">
        <w:rPr>
          <w:rStyle w:val="Pogrubienie"/>
          <w:rFonts w:ascii="Open Sans" w:hAnsi="Open Sans" w:cs="Open Sans"/>
          <w:color w:val="000000" w:themeColor="text1"/>
        </w:rPr>
        <w:t xml:space="preserve"> Monitoring i pomiar efektów – uczestnicy seminariów dla pracodawców</w:t>
      </w:r>
    </w:p>
    <w:p w14:paraId="278561F7" w14:textId="77777777" w:rsidR="00CC2E54" w:rsidRPr="004A3A83" w:rsidRDefault="00CC2E54" w:rsidP="001120AD">
      <w:pPr>
        <w:pStyle w:val="ds-markdown-paragraph"/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</w:p>
    <w:p w14:paraId="2EC302B9" w14:textId="20708DF1" w:rsidR="004D1356" w:rsidRPr="004A3A83" w:rsidRDefault="004D1356">
      <w:pPr>
        <w:pStyle w:val="ds-markdown-paragraph"/>
        <w:numPr>
          <w:ilvl w:val="0"/>
          <w:numId w:val="15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b/>
          <w:bCs/>
          <w:color w:val="000000" w:themeColor="text1"/>
        </w:rPr>
      </w:pPr>
      <w:r w:rsidRPr="00CC2E54">
        <w:rPr>
          <w:rFonts w:ascii="Open Sans" w:hAnsi="Open Sans" w:cs="Open Sans"/>
          <w:color w:val="000000" w:themeColor="text1"/>
        </w:rPr>
        <w:t>Postanowienia niniejszego paragrafu dotyczą wyłącznie</w:t>
      </w:r>
      <w:r w:rsidRPr="004A3A83">
        <w:rPr>
          <w:rFonts w:ascii="Open Sans" w:hAnsi="Open Sans" w:cs="Open Sans"/>
          <w:color w:val="000000" w:themeColor="text1"/>
        </w:rPr>
        <w:t xml:space="preserve"> uczestników</w:t>
      </w:r>
      <w:r w:rsidR="00CC2E54">
        <w:rPr>
          <w:rFonts w:ascii="Open Sans" w:hAnsi="Open Sans" w:cs="Open Sans"/>
          <w:color w:val="000000" w:themeColor="text1"/>
        </w:rPr>
        <w:t xml:space="preserve"> </w:t>
      </w:r>
      <w:r w:rsidRPr="004A3A83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seminariów uświadamiających i uwrażliwiających pracodawców na zjawisko nierówności płci i dyskryminacji</w:t>
      </w:r>
      <w:r w:rsidRPr="004A3A83">
        <w:rPr>
          <w:rFonts w:ascii="Open Sans" w:hAnsi="Open Sans" w:cs="Open Sans"/>
          <w:color w:val="000000" w:themeColor="text1"/>
        </w:rPr>
        <w:t>, realizowanych przez Realizatora Projektu –</w:t>
      </w:r>
      <w:r w:rsidRPr="004A3A83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4A3A83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Fundację Rozwoju Przedsiębiorczości im. Prof. Jerzego Dietla</w:t>
      </w:r>
      <w:r w:rsidRPr="004A3A83">
        <w:rPr>
          <w:rFonts w:ascii="Open Sans" w:hAnsi="Open Sans" w:cs="Open Sans"/>
          <w:b/>
          <w:bCs/>
          <w:color w:val="000000" w:themeColor="text1"/>
        </w:rPr>
        <w:t>.</w:t>
      </w:r>
    </w:p>
    <w:p w14:paraId="589F44B6" w14:textId="6C3EEA67" w:rsidR="007B083A" w:rsidRPr="004A3A83" w:rsidRDefault="004D1356">
      <w:pPr>
        <w:pStyle w:val="ds-markdown-paragraph"/>
        <w:numPr>
          <w:ilvl w:val="0"/>
          <w:numId w:val="15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Pomiar efektów odbywa się poprzez porównanie wyników testów wiedzy oraz ankiet samooceny przeprowadzonych</w:t>
      </w:r>
      <w:r w:rsidRPr="004A3A83">
        <w:rPr>
          <w:rStyle w:val="apple-converted-space"/>
          <w:rFonts w:ascii="Open Sans" w:hAnsi="Open Sans" w:cs="Open Sans"/>
        </w:rPr>
        <w:t> </w:t>
      </w:r>
      <w:r w:rsidRPr="004A3A83">
        <w:rPr>
          <w:rStyle w:val="Pogrubienie"/>
          <w:rFonts w:ascii="Open Sans" w:hAnsi="Open Sans" w:cs="Open Sans"/>
          <w:b w:val="0"/>
          <w:bCs w:val="0"/>
        </w:rPr>
        <w:t>przed rozpoczęciem</w:t>
      </w:r>
      <w:r w:rsidR="00CC2E54">
        <w:rPr>
          <w:rStyle w:val="Pogrubienie"/>
          <w:rFonts w:ascii="Open Sans" w:hAnsi="Open Sans" w:cs="Open Sans"/>
          <w:b w:val="0"/>
          <w:bCs w:val="0"/>
        </w:rPr>
        <w:t xml:space="preserve"> </w:t>
      </w:r>
      <w:r w:rsidRPr="004A3A83">
        <w:rPr>
          <w:rFonts w:ascii="Open Sans" w:hAnsi="Open Sans" w:cs="Open Sans"/>
        </w:rPr>
        <w:t>oraz</w:t>
      </w:r>
      <w:r w:rsidR="00CC2E54">
        <w:rPr>
          <w:rFonts w:ascii="Open Sans" w:hAnsi="Open Sans" w:cs="Open Sans"/>
        </w:rPr>
        <w:t xml:space="preserve"> </w:t>
      </w:r>
      <w:r w:rsidRPr="004A3A83">
        <w:rPr>
          <w:rStyle w:val="Pogrubienie"/>
          <w:rFonts w:ascii="Open Sans" w:hAnsi="Open Sans" w:cs="Open Sans"/>
          <w:b w:val="0"/>
          <w:bCs w:val="0"/>
        </w:rPr>
        <w:t>po zakończeniu</w:t>
      </w:r>
      <w:r w:rsidR="00CC2E54">
        <w:rPr>
          <w:rStyle w:val="Pogrubienie"/>
          <w:rFonts w:ascii="Open Sans" w:hAnsi="Open Sans" w:cs="Open Sans"/>
          <w:b w:val="0"/>
          <w:bCs w:val="0"/>
        </w:rPr>
        <w:t xml:space="preserve"> </w:t>
      </w:r>
      <w:r w:rsidRPr="004A3A83">
        <w:rPr>
          <w:rFonts w:ascii="Open Sans" w:hAnsi="Open Sans" w:cs="Open Sans"/>
        </w:rPr>
        <w:t>udziału w seminarium</w:t>
      </w:r>
      <w:r w:rsidR="002344F5" w:rsidRPr="00637F33">
        <w:rPr>
          <w:rFonts w:ascii="Open Sans" w:hAnsi="Open Sans" w:cs="Open Sans"/>
        </w:rPr>
        <w:t>.</w:t>
      </w:r>
    </w:p>
    <w:p w14:paraId="7A97D264" w14:textId="77777777" w:rsidR="004D1356" w:rsidRPr="004A3A83" w:rsidRDefault="004D1356">
      <w:pPr>
        <w:pStyle w:val="ds-markdown-paragraph"/>
        <w:numPr>
          <w:ilvl w:val="0"/>
          <w:numId w:val="15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Celem monitorowania jest sprawdzenie, czy u uczestnika nastąpił</w:t>
      </w:r>
      <w:r w:rsidRPr="004A3A83">
        <w:rPr>
          <w:rStyle w:val="apple-converted-space"/>
          <w:rFonts w:ascii="Open Sans" w:hAnsi="Open Sans" w:cs="Open Sans"/>
        </w:rPr>
        <w:t> </w:t>
      </w:r>
      <w:r w:rsidRPr="004A3A83">
        <w:rPr>
          <w:rStyle w:val="Pogrubienie"/>
          <w:rFonts w:ascii="Open Sans" w:hAnsi="Open Sans" w:cs="Open Sans"/>
          <w:b w:val="0"/>
          <w:bCs w:val="0"/>
        </w:rPr>
        <w:t>wzrost poziomu wiedzy w zakresie równości kobiet i mężczyzn</w:t>
      </w:r>
      <w:r w:rsidRPr="004A3A83">
        <w:rPr>
          <w:rFonts w:ascii="Open Sans" w:hAnsi="Open Sans" w:cs="Open Sans"/>
          <w:b/>
          <w:bCs/>
        </w:rPr>
        <w:t>,</w:t>
      </w:r>
      <w:r w:rsidRPr="004A3A83">
        <w:rPr>
          <w:rFonts w:ascii="Open Sans" w:hAnsi="Open Sans" w:cs="Open Sans"/>
        </w:rPr>
        <w:t xml:space="preserve"> w tym w szczególności w obszarach:</w:t>
      </w:r>
    </w:p>
    <w:p w14:paraId="39AC1612" w14:textId="5D14A95F" w:rsidR="00964BFE" w:rsidRDefault="004D1356">
      <w:pPr>
        <w:pStyle w:val="ds-markdown-paragraph"/>
        <w:numPr>
          <w:ilvl w:val="0"/>
          <w:numId w:val="4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podstaw prawnych i obowiązków pracodawcy w zakresie równego traktowania,</w:t>
      </w:r>
    </w:p>
    <w:p w14:paraId="01B92432" w14:textId="686338F7" w:rsidR="00964BFE" w:rsidRDefault="004D1356">
      <w:pPr>
        <w:pStyle w:val="ds-markdown-paragraph"/>
        <w:numPr>
          <w:ilvl w:val="0"/>
          <w:numId w:val="4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rozpoznawania przejawów nierówności płci (w tym </w:t>
      </w:r>
      <w:proofErr w:type="spellStart"/>
      <w:r w:rsidRPr="004A3A83">
        <w:rPr>
          <w:rFonts w:ascii="Open Sans" w:hAnsi="Open Sans" w:cs="Open Sans"/>
        </w:rPr>
        <w:t>mikroagresji</w:t>
      </w:r>
      <w:proofErr w:type="spellEnd"/>
      <w:r w:rsidRPr="004A3A83">
        <w:rPr>
          <w:rFonts w:ascii="Open Sans" w:hAnsi="Open Sans" w:cs="Open Sans"/>
        </w:rPr>
        <w:t xml:space="preserve"> i</w:t>
      </w:r>
      <w:r w:rsidR="00050ADD">
        <w:rPr>
          <w:rFonts w:ascii="Open Sans" w:hAnsi="Open Sans" w:cs="Open Sans"/>
        </w:rPr>
        <w:t> </w:t>
      </w:r>
      <w:r w:rsidRPr="004A3A83">
        <w:rPr>
          <w:rFonts w:ascii="Open Sans" w:hAnsi="Open Sans" w:cs="Open Sans"/>
        </w:rPr>
        <w:t>stereotypów),</w:t>
      </w:r>
    </w:p>
    <w:p w14:paraId="44BF95C0" w14:textId="6289257C" w:rsidR="00637F33" w:rsidRPr="004A3A83" w:rsidRDefault="004D1356">
      <w:pPr>
        <w:pStyle w:val="ds-markdown-paragraph"/>
        <w:numPr>
          <w:ilvl w:val="0"/>
          <w:numId w:val="4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korzyści biznesowych wynikających z wdrażania polityki równościowej,</w:t>
      </w:r>
    </w:p>
    <w:p w14:paraId="261DDCFE" w14:textId="51FB8536" w:rsidR="004D1356" w:rsidRPr="004A3A83" w:rsidRDefault="004D1356">
      <w:pPr>
        <w:pStyle w:val="ds-markdown-paragraph"/>
        <w:numPr>
          <w:ilvl w:val="0"/>
          <w:numId w:val="46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dobrych praktyk i rekomendowanych działań antydyskryminacyjnych.</w:t>
      </w:r>
    </w:p>
    <w:p w14:paraId="44E347A5" w14:textId="03F9368A" w:rsidR="004D1356" w:rsidRPr="004A3A83" w:rsidRDefault="004D1356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Dokumenty mogą być przekazywane w formie papierowej lub w formie skanu przesłanego drogą elektroniczną.</w:t>
      </w:r>
    </w:p>
    <w:p w14:paraId="5DBB8A72" w14:textId="77777777" w:rsidR="004D1356" w:rsidRPr="004A3A83" w:rsidRDefault="004D1356" w:rsidP="001120AD">
      <w:pPr>
        <w:pStyle w:val="ds-markdown-paragraph"/>
        <w:spacing w:before="0" w:beforeAutospacing="0" w:after="120" w:afterAutospacing="0"/>
        <w:ind w:left="720"/>
        <w:jc w:val="both"/>
        <w:rPr>
          <w:rFonts w:ascii="Open Sans" w:hAnsi="Open Sans" w:cs="Open Sans"/>
          <w:color w:val="EE0000"/>
        </w:rPr>
      </w:pPr>
    </w:p>
    <w:p w14:paraId="390F471B" w14:textId="646D9BD8" w:rsidR="009E33C5" w:rsidRDefault="009E33C5" w:rsidP="00050ADD">
      <w:pPr>
        <w:pStyle w:val="ds-markdown-paragraph"/>
        <w:spacing w:before="0" w:beforeAutospacing="0" w:after="120" w:afterAutospacing="0"/>
        <w:jc w:val="center"/>
        <w:rPr>
          <w:rStyle w:val="Pogrubienie"/>
          <w:rFonts w:ascii="Open Sans" w:hAnsi="Open Sans" w:cs="Open Sans"/>
          <w:color w:val="000000" w:themeColor="text1"/>
        </w:rPr>
      </w:pPr>
      <w:r w:rsidRPr="004A3A83">
        <w:rPr>
          <w:rStyle w:val="Pogrubienie"/>
          <w:rFonts w:ascii="Open Sans" w:hAnsi="Open Sans" w:cs="Open Sans"/>
          <w:color w:val="000000" w:themeColor="text1"/>
        </w:rPr>
        <w:t>§</w:t>
      </w:r>
      <w:r w:rsidR="007E0D5F" w:rsidRPr="004A3A83">
        <w:rPr>
          <w:rStyle w:val="Pogrubienie"/>
          <w:rFonts w:ascii="Open Sans" w:hAnsi="Open Sans" w:cs="Open Sans"/>
          <w:color w:val="000000" w:themeColor="text1"/>
        </w:rPr>
        <w:t>12</w:t>
      </w:r>
      <w:r w:rsidRPr="004A3A83">
        <w:rPr>
          <w:rStyle w:val="Pogrubienie"/>
          <w:rFonts w:ascii="Open Sans" w:hAnsi="Open Sans" w:cs="Open Sans"/>
          <w:color w:val="000000" w:themeColor="text1"/>
        </w:rPr>
        <w:t>. Zasady rekrutacji do audytów równościowych oraz opracowania i wdrożenia Indywidualnych Planów Wdrożenia Równości (IPWR)</w:t>
      </w:r>
    </w:p>
    <w:p w14:paraId="07E63FFD" w14:textId="77777777" w:rsidR="00050ADD" w:rsidRPr="004A3A83" w:rsidRDefault="00050ADD" w:rsidP="001120AD">
      <w:pPr>
        <w:pStyle w:val="ds-markdown-paragraph"/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</w:p>
    <w:p w14:paraId="1A27B2AC" w14:textId="45504F98" w:rsidR="009E33C5" w:rsidRPr="004A3A83" w:rsidRDefault="009E33C5">
      <w:pPr>
        <w:pStyle w:val="ds-markdown-paragraph"/>
        <w:numPr>
          <w:ilvl w:val="0"/>
          <w:numId w:val="16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Rekrutacja do udziału w</w:t>
      </w:r>
      <w:r w:rsidRPr="004A3A83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4A3A83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pozytywnych audytach równościowych oraz opracowaniu i wdrożeniu Indywidualnych Planów Wdrożenia Równości (IPWR)</w:t>
      </w:r>
      <w:r w:rsidRPr="004A3A83">
        <w:rPr>
          <w:rFonts w:ascii="Open Sans" w:hAnsi="Open Sans" w:cs="Open Sans"/>
          <w:color w:val="000000" w:themeColor="text1"/>
        </w:rPr>
        <w:t xml:space="preserve"> ma charakter otwarty i prowadzona jest z uwzględnieniem założeń projektu, tj. objęcia wsparciem</w:t>
      </w:r>
      <w:r w:rsidRPr="004A3A83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4A3A83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25 przedsiębiorstw z sektora MŚP</w:t>
      </w:r>
      <w:r w:rsidRPr="004A3A83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(20 małych firm i 5 średnich) posiadających jednostkę organizacyjną na terenie województwa łódzkiego.</w:t>
      </w:r>
    </w:p>
    <w:p w14:paraId="19B88815" w14:textId="0402E628" w:rsidR="009E33C5" w:rsidRPr="004A3A83" w:rsidRDefault="009E33C5">
      <w:pPr>
        <w:pStyle w:val="ds-markdown-paragraph"/>
        <w:numPr>
          <w:ilvl w:val="0"/>
          <w:numId w:val="16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Rekrutacja prowadzona jest na podstawie: </w:t>
      </w:r>
      <w:r w:rsidRPr="004A3A83">
        <w:rPr>
          <w:rFonts w:ascii="Open Sans" w:hAnsi="Open Sans" w:cs="Open Sans"/>
        </w:rPr>
        <w:t xml:space="preserve">Formularza zgłoszeniowego do udziału w doradztwie, </w:t>
      </w:r>
      <w:r w:rsidRPr="004A3A83">
        <w:rPr>
          <w:rFonts w:ascii="Open Sans" w:hAnsi="Open Sans" w:cs="Open Sans"/>
          <w:color w:val="000000" w:themeColor="text1"/>
        </w:rPr>
        <w:t xml:space="preserve">deklaracji współpracy w procesie audytu (udostępnienie danych, wywiadów, ankiet), oświadczenia o spełnieniu kryteriów MŚP, deklaracji współpracy w procesie audytu, dokumentu rejestrowego (wpis do KRS, CEIDG lub innego właściwego rejestru) potwierdzającego prowadzenie działalności. </w:t>
      </w:r>
      <w:r w:rsidRPr="004A3A83">
        <w:rPr>
          <w:rFonts w:ascii="Open Sans" w:hAnsi="Open Sans" w:cs="Open Sans"/>
        </w:rPr>
        <w:t xml:space="preserve">Wzory dokumentów dostępne są na </w:t>
      </w:r>
      <w:r w:rsidR="00C203A9" w:rsidRPr="004A3A83">
        <w:rPr>
          <w:rFonts w:ascii="Open Sans" w:hAnsi="Open Sans" w:cs="Open Sans"/>
        </w:rPr>
        <w:t>S</w:t>
      </w:r>
      <w:r w:rsidRPr="004A3A83">
        <w:rPr>
          <w:rFonts w:ascii="Open Sans" w:hAnsi="Open Sans" w:cs="Open Sans"/>
        </w:rPr>
        <w:t xml:space="preserve">tronie </w:t>
      </w:r>
      <w:r w:rsidR="00C203A9" w:rsidRPr="004A3A83">
        <w:rPr>
          <w:rFonts w:ascii="Open Sans" w:hAnsi="Open Sans" w:cs="Open Sans"/>
        </w:rPr>
        <w:t>P</w:t>
      </w:r>
      <w:r w:rsidRPr="004A3A83">
        <w:rPr>
          <w:rFonts w:ascii="Open Sans" w:hAnsi="Open Sans" w:cs="Open Sans"/>
        </w:rPr>
        <w:t>rojektu oraz w Biurze Projektu Realizatora Projektu.</w:t>
      </w:r>
    </w:p>
    <w:p w14:paraId="4F062857" w14:textId="1B3E7F91" w:rsidR="00964BFE" w:rsidRPr="004A3A83" w:rsidRDefault="009E33C5">
      <w:pPr>
        <w:pStyle w:val="ds-markdown-paragraph"/>
        <w:numPr>
          <w:ilvl w:val="0"/>
          <w:numId w:val="16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Podmiot ubiegający się o udział w audycie równościowym i I</w:t>
      </w:r>
      <w:r w:rsidR="002344F5" w:rsidRPr="00637F33">
        <w:rPr>
          <w:rFonts w:ascii="Open Sans" w:hAnsi="Open Sans" w:cs="Open Sans"/>
          <w:color w:val="000000" w:themeColor="text1"/>
        </w:rPr>
        <w:t>ndywidualnym Planie Wdrożenia Równości</w:t>
      </w:r>
      <w:r w:rsidRPr="004A3A83">
        <w:rPr>
          <w:rFonts w:ascii="Open Sans" w:hAnsi="Open Sans" w:cs="Open Sans"/>
          <w:color w:val="000000" w:themeColor="text1"/>
        </w:rPr>
        <w:t xml:space="preserve"> zobowiązany jest do złożenia:</w:t>
      </w:r>
    </w:p>
    <w:p w14:paraId="4821AC13" w14:textId="49F8C42D" w:rsidR="00964BFE" w:rsidRDefault="009E33C5">
      <w:pPr>
        <w:pStyle w:val="ds-markdown-paragraph"/>
        <w:numPr>
          <w:ilvl w:val="0"/>
          <w:numId w:val="47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prawidłowo wypełnionego i podpisanego formularza zgłoszeniowego,</w:t>
      </w:r>
    </w:p>
    <w:p w14:paraId="0FC72DD0" w14:textId="512A31BB" w:rsidR="00964BFE" w:rsidRDefault="009E33C5">
      <w:pPr>
        <w:pStyle w:val="ds-markdown-paragraph"/>
        <w:numPr>
          <w:ilvl w:val="0"/>
          <w:numId w:val="47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deklaracji gotowości do współpracy w procesie audytu (udostępnienie danych kadrowych, ankiet, wywiadów),</w:t>
      </w:r>
    </w:p>
    <w:p w14:paraId="02BB6EF0" w14:textId="7C0B9B56" w:rsidR="00964BFE" w:rsidRDefault="009E33C5">
      <w:pPr>
        <w:pStyle w:val="ds-markdown-paragraph"/>
        <w:numPr>
          <w:ilvl w:val="0"/>
          <w:numId w:val="47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oświadczenia o spełnieniu kryteriów małego lub średniego przedsiębiorstwa,</w:t>
      </w:r>
    </w:p>
    <w:p w14:paraId="76052C62" w14:textId="65E89AFD" w:rsidR="009E33C5" w:rsidRPr="004A3A83" w:rsidRDefault="009E33C5">
      <w:pPr>
        <w:pStyle w:val="ds-markdown-paragraph"/>
        <w:numPr>
          <w:ilvl w:val="0"/>
          <w:numId w:val="47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kopii dokumentu potwierdzającego wpis do właściwego rejestru (KRS/CEIDG lub innego).</w:t>
      </w:r>
    </w:p>
    <w:p w14:paraId="05EC43F8" w14:textId="175E4DC3" w:rsidR="00964BFE" w:rsidRPr="004A3A83" w:rsidRDefault="009E33C5">
      <w:pPr>
        <w:pStyle w:val="ds-markdown-paragraph"/>
        <w:numPr>
          <w:ilvl w:val="0"/>
          <w:numId w:val="16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W przypadku podmiotów, dla których wsparcie</w:t>
      </w:r>
      <w:r w:rsidRPr="004A3A83">
        <w:rPr>
          <w:rFonts w:ascii="Open Sans" w:hAnsi="Open Sans" w:cs="Open Sans"/>
        </w:rPr>
        <w:t xml:space="preserve"> (audyty równościowe oraz opracowanie i wdrożenie IPWR) </w:t>
      </w:r>
      <w:r w:rsidRPr="004A3A83">
        <w:rPr>
          <w:rFonts w:ascii="Open Sans" w:hAnsi="Open Sans" w:cs="Open Sans"/>
          <w:color w:val="000000" w:themeColor="text1"/>
        </w:rPr>
        <w:t>stanowi</w:t>
      </w:r>
      <w:r w:rsidRPr="004A3A83">
        <w:rPr>
          <w:rStyle w:val="apple-converted-space"/>
          <w:rFonts w:ascii="Open Sans" w:hAnsi="Open Sans" w:cs="Open Sans"/>
          <w:color w:val="000000" w:themeColor="text1"/>
        </w:rPr>
        <w:t> </w:t>
      </w:r>
      <w:r w:rsidRPr="004A3A83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 xml:space="preserve">pomoc de </w:t>
      </w:r>
      <w:proofErr w:type="spellStart"/>
      <w:r w:rsidRPr="004A3A83">
        <w:rPr>
          <w:rStyle w:val="Pogrubienie"/>
          <w:rFonts w:ascii="Open Sans" w:hAnsi="Open Sans" w:cs="Open Sans"/>
          <w:b w:val="0"/>
          <w:bCs w:val="0"/>
          <w:color w:val="000000" w:themeColor="text1"/>
        </w:rPr>
        <w:t>minimis</w:t>
      </w:r>
      <w:proofErr w:type="spellEnd"/>
      <w:r w:rsidRPr="004A3A83">
        <w:rPr>
          <w:rStyle w:val="apple-converted-space"/>
          <w:rFonts w:ascii="Open Sans" w:hAnsi="Open Sans" w:cs="Open Sans"/>
          <w:color w:val="000000" w:themeColor="text1"/>
        </w:rPr>
        <w:t xml:space="preserve">, </w:t>
      </w:r>
      <w:r w:rsidRPr="004A3A83">
        <w:rPr>
          <w:rFonts w:ascii="Open Sans" w:hAnsi="Open Sans" w:cs="Open Sans"/>
          <w:color w:val="000000" w:themeColor="text1"/>
        </w:rPr>
        <w:t>wymagane jest dodatkowo złożenie:</w:t>
      </w:r>
    </w:p>
    <w:p w14:paraId="256D13D5" w14:textId="6F08055E" w:rsidR="00964BFE" w:rsidRPr="004A3A83" w:rsidRDefault="009E33C5">
      <w:pPr>
        <w:pStyle w:val="ds-markdown-paragraph"/>
        <w:numPr>
          <w:ilvl w:val="0"/>
          <w:numId w:val="48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oświadczenia o statusie przedsiębiorstwa w rozumieniu Załącznika I do Rozporządzenia Komisji (UE) nr 651/2014</w:t>
      </w:r>
      <w:r w:rsidR="00964BFE">
        <w:rPr>
          <w:rFonts w:ascii="Open Sans" w:hAnsi="Open Sans" w:cs="Open Sans"/>
          <w:color w:val="000000" w:themeColor="text1"/>
        </w:rPr>
        <w:t>,</w:t>
      </w:r>
    </w:p>
    <w:p w14:paraId="15473613" w14:textId="4CFE7BC5" w:rsidR="00964BFE" w:rsidRPr="004A3A83" w:rsidRDefault="009E33C5">
      <w:pPr>
        <w:pStyle w:val="ds-markdown-paragraph"/>
        <w:numPr>
          <w:ilvl w:val="0"/>
          <w:numId w:val="48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formularza informacji przedstawianych przy ubieganiu się o pomoc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>,</w:t>
      </w:r>
    </w:p>
    <w:p w14:paraId="55B2960F" w14:textId="5DD0D699" w:rsidR="00964BFE" w:rsidRPr="004A3A83" w:rsidRDefault="009E33C5">
      <w:pPr>
        <w:pStyle w:val="ds-markdown-paragraph"/>
        <w:numPr>
          <w:ilvl w:val="0"/>
          <w:numId w:val="48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oświadczenia o otrzymanej pomocy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 (lub o jej nieotrzymaniu),</w:t>
      </w:r>
    </w:p>
    <w:p w14:paraId="0E4215AA" w14:textId="0F4C8555" w:rsidR="009E33C5" w:rsidRPr="004A3A83" w:rsidRDefault="00964BFE">
      <w:pPr>
        <w:pStyle w:val="ds-markdown-paragraph"/>
        <w:numPr>
          <w:ilvl w:val="0"/>
          <w:numId w:val="48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/>
        </w:rPr>
        <w:t>i</w:t>
      </w:r>
      <w:r w:rsidR="009E33C5" w:rsidRPr="004A3A83">
        <w:rPr>
          <w:rFonts w:ascii="Open Sans" w:hAnsi="Open Sans" w:cs="Open Sans"/>
          <w:color w:val="000000" w:themeColor="text1"/>
        </w:rPr>
        <w:t>nnych dokumentów wymaganych przepisami prawa w związku z</w:t>
      </w:r>
      <w:r w:rsidR="00050ADD">
        <w:rPr>
          <w:rFonts w:ascii="Open Sans" w:hAnsi="Open Sans" w:cs="Open Sans"/>
          <w:color w:val="000000" w:themeColor="text1"/>
        </w:rPr>
        <w:t> </w:t>
      </w:r>
      <w:r w:rsidR="009E33C5" w:rsidRPr="004A3A83">
        <w:rPr>
          <w:rFonts w:ascii="Open Sans" w:hAnsi="Open Sans" w:cs="Open Sans"/>
          <w:color w:val="000000" w:themeColor="text1"/>
        </w:rPr>
        <w:t xml:space="preserve">udzielaniem pomocy de </w:t>
      </w:r>
      <w:proofErr w:type="spellStart"/>
      <w:r w:rsidR="009E33C5"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="009E33C5" w:rsidRPr="004A3A83">
        <w:rPr>
          <w:rFonts w:ascii="Open Sans" w:hAnsi="Open Sans" w:cs="Open Sans"/>
          <w:color w:val="000000" w:themeColor="text1"/>
        </w:rPr>
        <w:t>.</w:t>
      </w:r>
    </w:p>
    <w:p w14:paraId="1845D9C7" w14:textId="77777777" w:rsidR="009E33C5" w:rsidRPr="004A3A83" w:rsidRDefault="009E33C5">
      <w:pPr>
        <w:pStyle w:val="ds-markdown-paragraph"/>
        <w:numPr>
          <w:ilvl w:val="0"/>
          <w:numId w:val="16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Dokumenty rekrutacyjne można składać:</w:t>
      </w:r>
    </w:p>
    <w:p w14:paraId="1BB4E261" w14:textId="69AFEB24" w:rsidR="00964BFE" w:rsidRPr="004A3A83" w:rsidRDefault="009E33C5">
      <w:pPr>
        <w:pStyle w:val="ds-markdown-paragraph"/>
        <w:numPr>
          <w:ilvl w:val="0"/>
          <w:numId w:val="49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elektronicznie na adres e-mail </w:t>
      </w:r>
      <w:r w:rsidR="00C867ED" w:rsidRPr="00637F33">
        <w:rPr>
          <w:rFonts w:ascii="Open Sans" w:hAnsi="Open Sans" w:cs="Open Sans"/>
          <w:color w:val="000000" w:themeColor="text1"/>
        </w:rPr>
        <w:t>fundacja@frp.lodz.pl</w:t>
      </w:r>
      <w:r w:rsidRPr="004A3A83">
        <w:rPr>
          <w:rFonts w:ascii="Open Sans" w:hAnsi="Open Sans" w:cs="Open Sans"/>
          <w:color w:val="000000" w:themeColor="text1"/>
        </w:rPr>
        <w:t xml:space="preserve"> </w:t>
      </w:r>
    </w:p>
    <w:p w14:paraId="5AEEAA63" w14:textId="5C62DE37" w:rsidR="00964BFE" w:rsidRPr="004A3A83" w:rsidRDefault="009E33C5">
      <w:pPr>
        <w:pStyle w:val="ds-markdown-paragraph"/>
        <w:numPr>
          <w:ilvl w:val="0"/>
          <w:numId w:val="49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osobiście w Biurze Realizatora Projektu</w:t>
      </w:r>
    </w:p>
    <w:p w14:paraId="3943328D" w14:textId="3BFCBC04" w:rsidR="009E33C5" w:rsidRPr="004A3A83" w:rsidRDefault="009E33C5">
      <w:pPr>
        <w:pStyle w:val="ds-markdown-paragraph"/>
        <w:numPr>
          <w:ilvl w:val="0"/>
          <w:numId w:val="49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pocztą tradycyjną na adres </w:t>
      </w:r>
      <w:r w:rsidR="00C867ED" w:rsidRPr="00637F33">
        <w:rPr>
          <w:rFonts w:ascii="Open Sans" w:hAnsi="Open Sans" w:cs="Open Sans"/>
        </w:rPr>
        <w:t>ul. Sienkiewicza 22, 90-114, Łódź</w:t>
      </w:r>
      <w:r w:rsidRPr="004A3A83">
        <w:rPr>
          <w:rFonts w:ascii="Open Sans" w:hAnsi="Open Sans" w:cs="Open Sans"/>
          <w:color w:val="000000" w:themeColor="text1"/>
        </w:rPr>
        <w:t>.</w:t>
      </w:r>
    </w:p>
    <w:p w14:paraId="61F72B5B" w14:textId="77777777" w:rsidR="009E33C5" w:rsidRPr="004A3A83" w:rsidRDefault="009E33C5">
      <w:pPr>
        <w:pStyle w:val="ds-markdown-paragraph"/>
        <w:numPr>
          <w:ilvl w:val="0"/>
          <w:numId w:val="16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Dokumenty mogą być składane w formie papierowej lub w formie skanów przesłanych drogą elektroniczną. Realizator Projektu zastrzega sobie prawo do wglądu w oryginały dokumentów przed podpisaniem umowy o udzielenie wsparcia.</w:t>
      </w:r>
    </w:p>
    <w:p w14:paraId="62471D9F" w14:textId="77777777" w:rsidR="009E33C5" w:rsidRPr="004A3A83" w:rsidRDefault="009E33C5">
      <w:pPr>
        <w:pStyle w:val="ds-markdown-paragraph"/>
        <w:numPr>
          <w:ilvl w:val="0"/>
          <w:numId w:val="16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Zgłoszenia podlegają ocenie formalnej obejmującej w szczególności:</w:t>
      </w:r>
    </w:p>
    <w:p w14:paraId="78573458" w14:textId="53F61173" w:rsidR="00964BFE" w:rsidRPr="004A3A83" w:rsidRDefault="009E33C5">
      <w:pPr>
        <w:pStyle w:val="ds-markdown-paragraph"/>
        <w:numPr>
          <w:ilvl w:val="0"/>
          <w:numId w:val="50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kompletność dokumentów,</w:t>
      </w:r>
    </w:p>
    <w:p w14:paraId="4D315DF9" w14:textId="3352092A" w:rsidR="00964BFE" w:rsidRPr="004A3A83" w:rsidRDefault="009E33C5">
      <w:pPr>
        <w:pStyle w:val="ds-markdown-paragraph"/>
        <w:numPr>
          <w:ilvl w:val="0"/>
          <w:numId w:val="50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spełnienie kryteriów udziału</w:t>
      </w:r>
      <w:r w:rsidR="00E76D6A" w:rsidRPr="004A3A83">
        <w:rPr>
          <w:rFonts w:ascii="Open Sans" w:hAnsi="Open Sans" w:cs="Open Sans"/>
          <w:color w:val="000000" w:themeColor="text1"/>
        </w:rPr>
        <w:t>,</w:t>
      </w:r>
    </w:p>
    <w:p w14:paraId="61C9ABC1" w14:textId="5A4681A0" w:rsidR="009E33C5" w:rsidRPr="004A3A83" w:rsidRDefault="009E33C5">
      <w:pPr>
        <w:pStyle w:val="ds-markdown-paragraph"/>
        <w:numPr>
          <w:ilvl w:val="0"/>
          <w:numId w:val="50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w przypadku podmiotów objętych pomocą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 </w:t>
      </w:r>
      <w:r w:rsidR="00E76D6A" w:rsidRPr="004A3A83">
        <w:rPr>
          <w:rFonts w:ascii="Open Sans" w:hAnsi="Open Sans" w:cs="Open Sans"/>
          <w:color w:val="000000" w:themeColor="text1"/>
        </w:rPr>
        <w:t>-</w:t>
      </w:r>
      <w:r w:rsidRPr="004A3A83">
        <w:rPr>
          <w:rFonts w:ascii="Open Sans" w:hAnsi="Open Sans" w:cs="Open Sans"/>
          <w:color w:val="000000" w:themeColor="text1"/>
        </w:rPr>
        <w:t xml:space="preserve"> weryfikację statusu przedsiębiorstwa oraz dostępnego limitu pomocy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>.</w:t>
      </w:r>
    </w:p>
    <w:p w14:paraId="60CAE542" w14:textId="77777777" w:rsidR="009E33C5" w:rsidRPr="004A3A83" w:rsidRDefault="009E33C5">
      <w:pPr>
        <w:pStyle w:val="ds-markdown-paragraph"/>
        <w:numPr>
          <w:ilvl w:val="0"/>
          <w:numId w:val="16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Realizator Projektu zastrzega sobie możliwość wezwania Podmiotu do uzupełnienia braków formalnych w wyznaczonym terminie.</w:t>
      </w:r>
    </w:p>
    <w:p w14:paraId="62C9FA81" w14:textId="77777777" w:rsidR="009E33C5" w:rsidRPr="004A3A83" w:rsidRDefault="009E33C5">
      <w:pPr>
        <w:pStyle w:val="ds-markdown-paragraph"/>
        <w:numPr>
          <w:ilvl w:val="0"/>
          <w:numId w:val="16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Informacja o zakwalifikowaniu do udziału w audycie równościowym i IPWR przekazywana jest Podmiotowi drogą mailową lub telefoniczną. Po pozytywnej weryfikacji następuje przydział audytorów oraz ustalenie harmonogramu wizyt audytowych i warsztatów wdrożeniowych.</w:t>
      </w:r>
    </w:p>
    <w:p w14:paraId="799C056B" w14:textId="77777777" w:rsidR="009E33C5" w:rsidRPr="004A3A83" w:rsidRDefault="009E33C5">
      <w:pPr>
        <w:pStyle w:val="ds-markdown-paragraph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Warunkiem rozpoczęcia udziału w audycie równościowym oraz opracowaniu i wdrożeniu IPWR jest podpisanie umowy o udzielenie wsparcia. W przypadku podmiotów, dla których wsparcie stanowi pomoc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, przed podpisaniem umowy wymagane jest złożenie dokumentów niezbędnych do udzielenia pomocy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>, a umowa zawiera postanowienia dotyczące udzielenia tej pomocy.</w:t>
      </w:r>
    </w:p>
    <w:p w14:paraId="7188E2EA" w14:textId="1473DC86" w:rsidR="009E33C5" w:rsidRPr="004A3A83" w:rsidRDefault="009E33C5">
      <w:pPr>
        <w:pStyle w:val="ds-markdown-paragraph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W przypadku liczby zgłoszeń przekraczającej liczbę dostępnych miejsc (25</w:t>
      </w:r>
      <w:r w:rsidR="00050ADD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przedsiębiorstw) tworzona jest lista rezerwowa, z zachowaniem wskaźników projektu (w tym podziału na 20 małych firm i 5 średnich</w:t>
      </w:r>
      <w:r w:rsidR="00C867ED" w:rsidRPr="00637F33">
        <w:rPr>
          <w:rFonts w:ascii="Open Sans" w:hAnsi="Open Sans" w:cs="Open Sans"/>
          <w:color w:val="000000" w:themeColor="text1"/>
        </w:rPr>
        <w:t>)</w:t>
      </w:r>
      <w:r w:rsidR="00050ADD">
        <w:rPr>
          <w:rFonts w:ascii="Open Sans" w:hAnsi="Open Sans" w:cs="Open Sans"/>
          <w:color w:val="000000" w:themeColor="text1"/>
        </w:rPr>
        <w:t>.</w:t>
      </w:r>
    </w:p>
    <w:p w14:paraId="44CDFA7A" w14:textId="3159EFAE" w:rsidR="001A705E" w:rsidRPr="004A3A83" w:rsidRDefault="009E33C5">
      <w:pPr>
        <w:pStyle w:val="ds-markdown-paragraph"/>
        <w:numPr>
          <w:ilvl w:val="0"/>
          <w:numId w:val="16"/>
        </w:numPr>
        <w:spacing w:before="0" w:beforeAutospacing="0" w:after="120" w:afterAutospacing="0"/>
        <w:ind w:left="426" w:hanging="426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W przypadku rezygnacji Podmiotu do udziału kwalifikowany jest kolejny podmiot z listy rezerwowej, z uwzględnieniem zachowania wskaźników projektu.</w:t>
      </w:r>
    </w:p>
    <w:p w14:paraId="6CDB4273" w14:textId="77777777" w:rsidR="00E76D6A" w:rsidRPr="004A3A83" w:rsidRDefault="00E76D6A" w:rsidP="001120AD">
      <w:pPr>
        <w:pStyle w:val="ds-markdown-paragraph"/>
        <w:spacing w:before="0" w:beforeAutospacing="0" w:after="120" w:afterAutospacing="0"/>
        <w:jc w:val="both"/>
        <w:rPr>
          <w:rFonts w:ascii="Open Sans" w:hAnsi="Open Sans" w:cs="Open Sans"/>
          <w:b/>
          <w:bCs/>
          <w:color w:val="000000" w:themeColor="text1"/>
        </w:rPr>
      </w:pPr>
    </w:p>
    <w:p w14:paraId="76FB4688" w14:textId="0B8C7DD7" w:rsidR="00E76D6A" w:rsidRDefault="00E76D6A" w:rsidP="00050ADD">
      <w:pPr>
        <w:pStyle w:val="ds-markdown-paragraph"/>
        <w:spacing w:before="0" w:beforeAutospacing="0" w:after="120" w:afterAutospacing="0"/>
        <w:jc w:val="center"/>
        <w:rPr>
          <w:rFonts w:ascii="Open Sans" w:hAnsi="Open Sans" w:cs="Open Sans"/>
          <w:b/>
          <w:bCs/>
          <w:color w:val="000000" w:themeColor="text1"/>
        </w:rPr>
      </w:pPr>
      <w:r w:rsidRPr="004A3A83">
        <w:rPr>
          <w:rFonts w:ascii="Open Sans" w:hAnsi="Open Sans" w:cs="Open Sans"/>
          <w:b/>
          <w:bCs/>
          <w:color w:val="000000" w:themeColor="text1"/>
        </w:rPr>
        <w:t>§</w:t>
      </w:r>
      <w:r w:rsidR="007E0D5F" w:rsidRPr="004A3A83">
        <w:rPr>
          <w:rFonts w:ascii="Open Sans" w:hAnsi="Open Sans" w:cs="Open Sans"/>
          <w:b/>
          <w:bCs/>
          <w:color w:val="000000" w:themeColor="text1"/>
        </w:rPr>
        <w:t>13</w:t>
      </w:r>
      <w:r w:rsidRPr="004A3A83">
        <w:rPr>
          <w:rFonts w:ascii="Open Sans" w:hAnsi="Open Sans" w:cs="Open Sans"/>
          <w:b/>
          <w:bCs/>
          <w:color w:val="000000" w:themeColor="text1"/>
        </w:rPr>
        <w:t>. Warunki udziału w audytach równościowych oraz opracowaniu i wdrożeniu Indywidualnych Planów Wdrożenia Równości (IPWR)</w:t>
      </w:r>
    </w:p>
    <w:p w14:paraId="0EB643BA" w14:textId="77777777" w:rsidR="00050ADD" w:rsidRPr="004A3A83" w:rsidRDefault="00050ADD" w:rsidP="001120AD">
      <w:pPr>
        <w:pStyle w:val="ds-markdown-paragraph"/>
        <w:spacing w:before="0" w:beforeAutospacing="0" w:after="120" w:afterAutospacing="0"/>
        <w:jc w:val="both"/>
        <w:rPr>
          <w:rFonts w:ascii="Open Sans" w:hAnsi="Open Sans" w:cs="Open Sans"/>
          <w:b/>
          <w:bCs/>
          <w:color w:val="000000" w:themeColor="text1"/>
        </w:rPr>
      </w:pPr>
    </w:p>
    <w:p w14:paraId="20CDCE0A" w14:textId="77777777" w:rsidR="00E76D6A" w:rsidRPr="004A3A83" w:rsidRDefault="00E76D6A">
      <w:pPr>
        <w:pStyle w:val="ds-markdown-paragraph"/>
        <w:numPr>
          <w:ilvl w:val="0"/>
          <w:numId w:val="17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Uczestnikiem wsparcia (pozytywnego audytu równościowego oraz opracowania i wdrożenia IPWR) może zostać Podmiot, który spełnia łącznie następujące warunki:</w:t>
      </w:r>
    </w:p>
    <w:p w14:paraId="12660810" w14:textId="0523DDC1" w:rsidR="00E76D6A" w:rsidRPr="004A3A83" w:rsidRDefault="00E76D6A">
      <w:pPr>
        <w:pStyle w:val="ds-markdown-paragraph"/>
        <w:numPr>
          <w:ilvl w:val="0"/>
          <w:numId w:val="51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posiada siedzibę lub jednostkę organizacyjną na terenie województwa łódzkiego,</w:t>
      </w:r>
    </w:p>
    <w:p w14:paraId="6F500AA7" w14:textId="0570083D" w:rsidR="00E76D6A" w:rsidRPr="004A3A83" w:rsidRDefault="00E76D6A">
      <w:pPr>
        <w:pStyle w:val="ds-markdown-paragraph"/>
        <w:numPr>
          <w:ilvl w:val="0"/>
          <w:numId w:val="51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jest </w:t>
      </w:r>
      <w:r w:rsidR="00C867ED" w:rsidRPr="00637F33">
        <w:rPr>
          <w:rFonts w:ascii="Open Sans" w:hAnsi="Open Sans" w:cs="Open Sans"/>
          <w:color w:val="000000" w:themeColor="text1"/>
        </w:rPr>
        <w:t xml:space="preserve">przedsiębiorcą z sektora </w:t>
      </w:r>
      <w:r w:rsidRPr="004A3A83">
        <w:rPr>
          <w:rFonts w:ascii="Open Sans" w:hAnsi="Open Sans" w:cs="Open Sans"/>
          <w:color w:val="000000" w:themeColor="text1"/>
        </w:rPr>
        <w:t>(MŚP) w rozumieniu właściwych przepisów,</w:t>
      </w:r>
    </w:p>
    <w:p w14:paraId="28031B57" w14:textId="0A444103" w:rsidR="00E76D6A" w:rsidRPr="004A3A83" w:rsidRDefault="00E76D6A">
      <w:pPr>
        <w:pStyle w:val="ds-markdown-paragraph"/>
        <w:numPr>
          <w:ilvl w:val="0"/>
          <w:numId w:val="18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W przypadku podmiotów, dla których wsparcie (audyty równościowe oraz opracowanie i wdrożenie IPWR) stanowi pomoc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>, dodatkowym warunkiem udziału w projekcie jest:</w:t>
      </w:r>
    </w:p>
    <w:p w14:paraId="1A3C9500" w14:textId="530CF835" w:rsidR="00E76D6A" w:rsidRPr="004A3A83" w:rsidRDefault="00E76D6A">
      <w:pPr>
        <w:pStyle w:val="ds-markdown-paragraph"/>
        <w:numPr>
          <w:ilvl w:val="0"/>
          <w:numId w:val="52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posiadanie statusu przedsiębiorstwa zgodnie z definicją zawartą w</w:t>
      </w:r>
      <w:r w:rsidR="00050ADD">
        <w:rPr>
          <w:rFonts w:ascii="Open Sans" w:hAnsi="Open Sans" w:cs="Open Sans"/>
        </w:rPr>
        <w:t> </w:t>
      </w:r>
      <w:r w:rsidRPr="004A3A83">
        <w:rPr>
          <w:rFonts w:ascii="Open Sans" w:hAnsi="Open Sans" w:cs="Open Sans"/>
        </w:rPr>
        <w:t>rozporządzeniu Komisji (UE) nr 651/2014 (Załącznik I) oraz w</w:t>
      </w:r>
      <w:r w:rsidR="00050ADD">
        <w:rPr>
          <w:rFonts w:ascii="Open Sans" w:hAnsi="Open Sans" w:cs="Open Sans"/>
        </w:rPr>
        <w:t> </w:t>
      </w:r>
      <w:r w:rsidRPr="004A3A83">
        <w:rPr>
          <w:rFonts w:ascii="Open Sans" w:hAnsi="Open Sans" w:cs="Open Sans"/>
        </w:rPr>
        <w:t xml:space="preserve">rozporządzeniu de </w:t>
      </w:r>
      <w:proofErr w:type="spellStart"/>
      <w:r w:rsidRPr="004A3A83">
        <w:rPr>
          <w:rFonts w:ascii="Open Sans" w:hAnsi="Open Sans" w:cs="Open Sans"/>
        </w:rPr>
        <w:t>minimis</w:t>
      </w:r>
      <w:proofErr w:type="spellEnd"/>
      <w:r w:rsidRPr="004A3A83">
        <w:rPr>
          <w:rFonts w:ascii="Open Sans" w:hAnsi="Open Sans" w:cs="Open Sans"/>
        </w:rPr>
        <w:t>,</w:t>
      </w:r>
    </w:p>
    <w:p w14:paraId="212CE3EA" w14:textId="5E5E49A7" w:rsidR="00E76D6A" w:rsidRPr="004A3A83" w:rsidRDefault="00E76D6A">
      <w:pPr>
        <w:pStyle w:val="ds-markdown-paragraph"/>
        <w:numPr>
          <w:ilvl w:val="0"/>
          <w:numId w:val="52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nieprzekroczenie dopuszczalnego limitu pomocy de </w:t>
      </w:r>
      <w:proofErr w:type="spellStart"/>
      <w:r w:rsidRPr="004A3A83">
        <w:rPr>
          <w:rFonts w:ascii="Open Sans" w:hAnsi="Open Sans" w:cs="Open Sans"/>
        </w:rPr>
        <w:t>minimis</w:t>
      </w:r>
      <w:proofErr w:type="spellEnd"/>
      <w:r w:rsidRPr="004A3A83">
        <w:rPr>
          <w:rFonts w:ascii="Open Sans" w:hAnsi="Open Sans" w:cs="Open Sans"/>
        </w:rPr>
        <w:t xml:space="preserve"> (tj. 300</w:t>
      </w:r>
      <w:r w:rsidR="00050ADD">
        <w:rPr>
          <w:rFonts w:ascii="Open Sans" w:hAnsi="Open Sans" w:cs="Open Sans"/>
        </w:rPr>
        <w:t> </w:t>
      </w:r>
      <w:r w:rsidRPr="004A3A83">
        <w:rPr>
          <w:rFonts w:ascii="Open Sans" w:hAnsi="Open Sans" w:cs="Open Sans"/>
        </w:rPr>
        <w:t>000 euro na jedno przedsiębiorstwo w okresie trzech lat podatkowych),</w:t>
      </w:r>
    </w:p>
    <w:p w14:paraId="5230435A" w14:textId="320FA39F" w:rsidR="00E76D6A" w:rsidRPr="004A3A83" w:rsidRDefault="00E76D6A">
      <w:pPr>
        <w:pStyle w:val="ds-markdown-paragraph"/>
        <w:numPr>
          <w:ilvl w:val="0"/>
          <w:numId w:val="52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złożenie wymaganych oświadczeń i formularzy dotyczących pomocy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>.</w:t>
      </w:r>
    </w:p>
    <w:p w14:paraId="4014E08D" w14:textId="432382BC" w:rsidR="00050ADD" w:rsidRDefault="00E76D6A">
      <w:pPr>
        <w:pStyle w:val="ds-markdown-paragraph"/>
        <w:numPr>
          <w:ilvl w:val="0"/>
          <w:numId w:val="1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Wsparciem w formie audytów równościowych oraz opracowania i wdrożenia IPWR objętych zostanie łącznie 25 przedsiębiorstw z sektora MŚP posiadających jednostkę organizacyjną na terenie województwa łódzkiego, w</w:t>
      </w:r>
      <w:r w:rsidR="00050ADD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tym</w:t>
      </w:r>
      <w:r w:rsidR="00964BFE">
        <w:rPr>
          <w:rFonts w:ascii="Open Sans" w:hAnsi="Open Sans" w:cs="Open Sans"/>
          <w:color w:val="000000" w:themeColor="text1"/>
        </w:rPr>
        <w:t xml:space="preserve"> </w:t>
      </w:r>
      <w:r w:rsidRPr="004A3A83">
        <w:rPr>
          <w:rFonts w:ascii="Open Sans" w:hAnsi="Open Sans" w:cs="Open Sans"/>
          <w:color w:val="000000" w:themeColor="text1"/>
        </w:rPr>
        <w:t>20 małych firm</w:t>
      </w:r>
      <w:r w:rsidR="00964BFE">
        <w:rPr>
          <w:rFonts w:ascii="Open Sans" w:hAnsi="Open Sans" w:cs="Open Sans"/>
          <w:color w:val="000000" w:themeColor="text1"/>
        </w:rPr>
        <w:t xml:space="preserve"> oraz</w:t>
      </w:r>
      <w:r w:rsidRPr="004A3A83">
        <w:rPr>
          <w:rFonts w:ascii="Open Sans" w:hAnsi="Open Sans" w:cs="Open Sans"/>
          <w:color w:val="000000" w:themeColor="text1"/>
        </w:rPr>
        <w:t xml:space="preserve"> 5 średnich firm.</w:t>
      </w:r>
      <w:r w:rsidR="00050ADD">
        <w:rPr>
          <w:rFonts w:ascii="Open Sans" w:hAnsi="Open Sans" w:cs="Open Sans"/>
          <w:color w:val="000000" w:themeColor="text1"/>
        </w:rPr>
        <w:t xml:space="preserve"> </w:t>
      </w:r>
    </w:p>
    <w:p w14:paraId="51182A50" w14:textId="14E569B4" w:rsidR="00E76D6A" w:rsidRPr="004A3A83" w:rsidRDefault="00E76D6A">
      <w:pPr>
        <w:pStyle w:val="ds-markdown-paragraph"/>
        <w:numPr>
          <w:ilvl w:val="0"/>
          <w:numId w:val="1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</w:rPr>
        <w:t>Kategoria przedsiębiorstwa zostanie zweryfikowana na podstawie oświadczenia o spełnieniu kryteriów MŚP oraz dokumentów rejestrowych (KRS, CEIDG).</w:t>
      </w:r>
    </w:p>
    <w:p w14:paraId="754E1C4C" w14:textId="088DC232" w:rsidR="00E76D6A" w:rsidRPr="004A3A83" w:rsidRDefault="00E76D6A">
      <w:pPr>
        <w:pStyle w:val="ds-markdown-paragraph"/>
        <w:numPr>
          <w:ilvl w:val="0"/>
          <w:numId w:val="20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W przypadku większej liczby zgłoszeń tworzona jest lista rezerwowa. O</w:t>
      </w:r>
      <w:r w:rsidR="00050ADD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zakwalifikowaniu się z listy rezerwowej decyduje kolejność zgłoszeń oraz konieczność zachowania wskaźników projektu (w tym podziału na małe i</w:t>
      </w:r>
      <w:r w:rsidR="00050ADD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średnie firmy oraz preferencji dla firm z terenów wiejskich).</w:t>
      </w:r>
    </w:p>
    <w:p w14:paraId="50A08E50" w14:textId="72ED746A" w:rsidR="00E76D6A" w:rsidRPr="004A3A83" w:rsidRDefault="00E76D6A">
      <w:pPr>
        <w:pStyle w:val="ds-markdown-paragraph"/>
        <w:numPr>
          <w:ilvl w:val="0"/>
          <w:numId w:val="20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Dokumenty potwierdzające spełnienie warunków udziału składane są w formie kopii potwierdzonej za zgodność z oryginałem przez osobę uprawnioną do reprezentowania Podmiotu lub w formie skanu. Realizator Projektu zastrzega sobie prawo do wglądu w oryginały dokumentów przed podpisaniem umowy o udzielenie wsparcia.</w:t>
      </w:r>
    </w:p>
    <w:p w14:paraId="4D95F466" w14:textId="77777777" w:rsidR="00E76D6A" w:rsidRPr="004A3A83" w:rsidRDefault="00E76D6A" w:rsidP="001120AD">
      <w:pPr>
        <w:pStyle w:val="ds-markdown-paragraph"/>
        <w:spacing w:before="0" w:beforeAutospacing="0" w:after="120" w:afterAutospacing="0"/>
        <w:ind w:left="720"/>
        <w:jc w:val="both"/>
        <w:rPr>
          <w:rFonts w:ascii="Open Sans" w:hAnsi="Open Sans" w:cs="Open Sans"/>
          <w:color w:val="000000" w:themeColor="text1"/>
        </w:rPr>
      </w:pPr>
    </w:p>
    <w:p w14:paraId="18A4DF2C" w14:textId="039FF7F6" w:rsidR="00E76D6A" w:rsidRDefault="00E76D6A" w:rsidP="00050ADD">
      <w:pPr>
        <w:pStyle w:val="ds-markdown-paragraph"/>
        <w:spacing w:before="0" w:beforeAutospacing="0" w:after="120" w:afterAutospacing="0"/>
        <w:jc w:val="center"/>
        <w:rPr>
          <w:rFonts w:ascii="Open Sans" w:hAnsi="Open Sans" w:cs="Open Sans"/>
          <w:b/>
          <w:bCs/>
          <w:color w:val="000000" w:themeColor="text1"/>
        </w:rPr>
      </w:pPr>
      <w:r w:rsidRPr="004A3A83">
        <w:rPr>
          <w:rFonts w:ascii="Open Sans" w:hAnsi="Open Sans" w:cs="Open Sans"/>
          <w:b/>
          <w:bCs/>
          <w:color w:val="000000" w:themeColor="text1"/>
        </w:rPr>
        <w:t>§1</w:t>
      </w:r>
      <w:r w:rsidR="007E0D5F" w:rsidRPr="004A3A83">
        <w:rPr>
          <w:rFonts w:ascii="Open Sans" w:hAnsi="Open Sans" w:cs="Open Sans"/>
          <w:b/>
          <w:bCs/>
          <w:color w:val="000000" w:themeColor="text1"/>
        </w:rPr>
        <w:t>4</w:t>
      </w:r>
      <w:r w:rsidRPr="004A3A83">
        <w:rPr>
          <w:rFonts w:ascii="Open Sans" w:hAnsi="Open Sans" w:cs="Open Sans"/>
          <w:b/>
          <w:bCs/>
          <w:color w:val="000000" w:themeColor="text1"/>
        </w:rPr>
        <w:t>. Zasady uczestnictwa w audytach równościowych oraz opracowaniu i</w:t>
      </w:r>
      <w:r w:rsidR="00050ADD">
        <w:rPr>
          <w:rFonts w:ascii="Open Sans" w:hAnsi="Open Sans" w:cs="Open Sans"/>
          <w:b/>
          <w:bCs/>
          <w:color w:val="000000" w:themeColor="text1"/>
        </w:rPr>
        <w:t> </w:t>
      </w:r>
      <w:r w:rsidRPr="004A3A83">
        <w:rPr>
          <w:rFonts w:ascii="Open Sans" w:hAnsi="Open Sans" w:cs="Open Sans"/>
          <w:b/>
          <w:bCs/>
          <w:color w:val="000000" w:themeColor="text1"/>
        </w:rPr>
        <w:t>wdrożeniu Indywidualnych Planów Wdrożenia Równości (IPWR)</w:t>
      </w:r>
    </w:p>
    <w:p w14:paraId="7FC538DC" w14:textId="77777777" w:rsidR="00050ADD" w:rsidRPr="004A3A83" w:rsidRDefault="00050ADD" w:rsidP="001120AD">
      <w:pPr>
        <w:pStyle w:val="ds-markdown-paragraph"/>
        <w:spacing w:before="0" w:beforeAutospacing="0" w:after="120" w:afterAutospacing="0"/>
        <w:jc w:val="both"/>
        <w:rPr>
          <w:rFonts w:ascii="Open Sans" w:hAnsi="Open Sans" w:cs="Open Sans"/>
          <w:b/>
          <w:bCs/>
          <w:color w:val="000000" w:themeColor="text1"/>
        </w:rPr>
      </w:pPr>
    </w:p>
    <w:p w14:paraId="440660AA" w14:textId="758654A3" w:rsidR="009F7EF1" w:rsidRPr="004A3A83" w:rsidRDefault="00E76D6A">
      <w:pPr>
        <w:pStyle w:val="ds-markdown-paragraph"/>
        <w:numPr>
          <w:ilvl w:val="0"/>
          <w:numId w:val="21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Audyty równościowe oraz opracowanie i wdrożenie Indywidualnych Planów Wdrożenia Równości (IPWR) realizowane są w oparciu o wyniki audytu oraz indywidualną analizę potrzeb danej organizacji obejmującą następujące obszary:</w:t>
      </w:r>
    </w:p>
    <w:p w14:paraId="41A6730C" w14:textId="60B3DC9F" w:rsidR="00E76D6A" w:rsidRPr="004A3A83" w:rsidRDefault="00E76D6A">
      <w:pPr>
        <w:pStyle w:val="ds-markdown-paragraph"/>
        <w:numPr>
          <w:ilvl w:val="0"/>
          <w:numId w:val="53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zarządzanie organizacją i kultura pracy,</w:t>
      </w:r>
    </w:p>
    <w:p w14:paraId="29987092" w14:textId="445DF3E4" w:rsidR="00E76D6A" w:rsidRPr="004A3A83" w:rsidRDefault="00E76D6A">
      <w:pPr>
        <w:pStyle w:val="ds-markdown-paragraph"/>
        <w:numPr>
          <w:ilvl w:val="0"/>
          <w:numId w:val="53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rekrutacja i zatrudnienie,</w:t>
      </w:r>
    </w:p>
    <w:p w14:paraId="58236961" w14:textId="54AA3E64" w:rsidR="00E76D6A" w:rsidRPr="004A3A83" w:rsidRDefault="00E76D6A">
      <w:pPr>
        <w:pStyle w:val="ds-markdown-paragraph"/>
        <w:numPr>
          <w:ilvl w:val="0"/>
          <w:numId w:val="53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rozwój zawodowy i awans,</w:t>
      </w:r>
    </w:p>
    <w:p w14:paraId="618E8DFF" w14:textId="3B3DF2DB" w:rsidR="00E76D6A" w:rsidRPr="004A3A83" w:rsidRDefault="00E76D6A">
      <w:pPr>
        <w:pStyle w:val="ds-markdown-paragraph"/>
        <w:numPr>
          <w:ilvl w:val="0"/>
          <w:numId w:val="53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polityka płacowa,</w:t>
      </w:r>
    </w:p>
    <w:p w14:paraId="34EA4EB9" w14:textId="2DA258EB" w:rsidR="00E76D6A" w:rsidRPr="004A3A83" w:rsidRDefault="00E76D6A">
      <w:pPr>
        <w:pStyle w:val="ds-markdown-paragraph"/>
        <w:numPr>
          <w:ilvl w:val="0"/>
          <w:numId w:val="53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proofErr w:type="spellStart"/>
      <w:r w:rsidRPr="004A3A83">
        <w:rPr>
          <w:rFonts w:ascii="Open Sans" w:hAnsi="Open Sans" w:cs="Open Sans"/>
        </w:rPr>
        <w:t>work</w:t>
      </w:r>
      <w:proofErr w:type="spellEnd"/>
      <w:r w:rsidRPr="004A3A83">
        <w:rPr>
          <w:rFonts w:ascii="Open Sans" w:hAnsi="Open Sans" w:cs="Open Sans"/>
        </w:rPr>
        <w:t xml:space="preserve">-life </w:t>
      </w:r>
      <w:proofErr w:type="spellStart"/>
      <w:r w:rsidRPr="004A3A83">
        <w:rPr>
          <w:rFonts w:ascii="Open Sans" w:hAnsi="Open Sans" w:cs="Open Sans"/>
        </w:rPr>
        <w:t>balance</w:t>
      </w:r>
      <w:proofErr w:type="spellEnd"/>
      <w:r w:rsidRPr="004A3A83">
        <w:rPr>
          <w:rFonts w:ascii="Open Sans" w:hAnsi="Open Sans" w:cs="Open Sans"/>
        </w:rPr>
        <w:t>,</w:t>
      </w:r>
    </w:p>
    <w:p w14:paraId="1BDAD5F1" w14:textId="367ED60F" w:rsidR="00E76D6A" w:rsidRPr="004A3A83" w:rsidRDefault="00E76D6A">
      <w:pPr>
        <w:pStyle w:val="ds-markdown-paragraph"/>
        <w:numPr>
          <w:ilvl w:val="0"/>
          <w:numId w:val="53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zapobieganie dyskryminacji, molestowaniu i </w:t>
      </w:r>
      <w:proofErr w:type="spellStart"/>
      <w:r w:rsidRPr="004A3A83">
        <w:rPr>
          <w:rFonts w:ascii="Open Sans" w:hAnsi="Open Sans" w:cs="Open Sans"/>
        </w:rPr>
        <w:t>mobbingowi</w:t>
      </w:r>
      <w:proofErr w:type="spellEnd"/>
      <w:r w:rsidRPr="004A3A83">
        <w:rPr>
          <w:rFonts w:ascii="Open Sans" w:hAnsi="Open Sans" w:cs="Open Sans"/>
        </w:rPr>
        <w:t>,</w:t>
      </w:r>
    </w:p>
    <w:p w14:paraId="354E4403" w14:textId="430698C4" w:rsidR="00E76D6A" w:rsidRPr="004A3A83" w:rsidRDefault="00E76D6A">
      <w:pPr>
        <w:pStyle w:val="ds-markdown-paragraph"/>
        <w:numPr>
          <w:ilvl w:val="0"/>
          <w:numId w:val="53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równość w języku i komunikacji,</w:t>
      </w:r>
    </w:p>
    <w:p w14:paraId="1693E92E" w14:textId="569EDF98" w:rsidR="00E76D6A" w:rsidRPr="004A3A83" w:rsidRDefault="00E76D6A">
      <w:pPr>
        <w:pStyle w:val="ds-markdown-paragraph"/>
        <w:numPr>
          <w:ilvl w:val="0"/>
          <w:numId w:val="53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partycypacja i reprezentacja,</w:t>
      </w:r>
    </w:p>
    <w:p w14:paraId="3CFC3BC0" w14:textId="5444E516" w:rsidR="00C867ED" w:rsidRDefault="00E76D6A">
      <w:pPr>
        <w:pStyle w:val="ds-markdown-paragraph"/>
        <w:numPr>
          <w:ilvl w:val="0"/>
          <w:numId w:val="53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dostępność i równość dla osób z grup zagrożonych wykluczeniem. </w:t>
      </w:r>
    </w:p>
    <w:p w14:paraId="1F19DE67" w14:textId="77777777" w:rsidR="00E76D6A" w:rsidRPr="004A3A83" w:rsidRDefault="00E76D6A">
      <w:pPr>
        <w:pStyle w:val="ds-markdown-paragraph"/>
        <w:numPr>
          <w:ilvl w:val="0"/>
          <w:numId w:val="22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Zakres wsparcia obejmuje w szczególności:</w:t>
      </w:r>
    </w:p>
    <w:p w14:paraId="3E75DFF9" w14:textId="4B21AB2E" w:rsidR="00E76D6A" w:rsidRPr="004A3A83" w:rsidRDefault="00E76D6A">
      <w:pPr>
        <w:pStyle w:val="ds-markdown-paragraph"/>
        <w:numPr>
          <w:ilvl w:val="0"/>
          <w:numId w:val="54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przeprowadzenie pozytywnego audytu równościowego, który nie tylko wskazuje bariery, lecz przede wszystkim identyfikuje dobre praktyki, zasoby i potencjał organizacji w zakresie budowania kultury równościowej,</w:t>
      </w:r>
    </w:p>
    <w:p w14:paraId="4B1E2308" w14:textId="78B9C2BE" w:rsidR="00E76D6A" w:rsidRPr="004A3A83" w:rsidRDefault="00050ADD">
      <w:pPr>
        <w:pStyle w:val="ds-markdown-paragraph"/>
        <w:numPr>
          <w:ilvl w:val="0"/>
          <w:numId w:val="54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>a</w:t>
      </w:r>
      <w:r w:rsidR="00E76D6A" w:rsidRPr="004A3A83">
        <w:rPr>
          <w:rFonts w:ascii="Open Sans" w:hAnsi="Open Sans" w:cs="Open Sans"/>
          <w:color w:val="000000" w:themeColor="text1"/>
        </w:rPr>
        <w:t>nalizę dokumentacji i danych kadrowych (ok. 10 godzin),</w:t>
      </w:r>
    </w:p>
    <w:p w14:paraId="5E32BFFF" w14:textId="04448FBA" w:rsidR="00E76D6A" w:rsidRPr="004A3A83" w:rsidRDefault="00E76D6A">
      <w:pPr>
        <w:pStyle w:val="ds-markdown-paragraph"/>
        <w:numPr>
          <w:ilvl w:val="0"/>
          <w:numId w:val="54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przeprowadzenie wywiadów i ankiet z kadrą zarządzającą oraz pracownikami (ok. 8 godzin),</w:t>
      </w:r>
    </w:p>
    <w:p w14:paraId="5BFC8E86" w14:textId="7DFF8571" w:rsidR="00E76D6A" w:rsidRPr="004A3A83" w:rsidRDefault="00E76D6A">
      <w:pPr>
        <w:pStyle w:val="ds-markdown-paragraph"/>
        <w:numPr>
          <w:ilvl w:val="0"/>
          <w:numId w:val="54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opracowanie raportu z audytu zawierającego rekomendacje (ok. 12 godzin),</w:t>
      </w:r>
    </w:p>
    <w:p w14:paraId="02F4924F" w14:textId="311913C7" w:rsidR="00E76D6A" w:rsidRPr="004A3A83" w:rsidRDefault="00E76D6A">
      <w:pPr>
        <w:pStyle w:val="ds-markdown-paragraph"/>
        <w:numPr>
          <w:ilvl w:val="0"/>
          <w:numId w:val="54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spotkanie prezentacyjne z pracodawcą podsumowujące wyniki audytu (ok. 2 godziny),</w:t>
      </w:r>
    </w:p>
    <w:p w14:paraId="7B9D9C30" w14:textId="563921F5" w:rsidR="00E76D6A" w:rsidRPr="004A3A83" w:rsidRDefault="00E76D6A">
      <w:pPr>
        <w:pStyle w:val="ds-markdown-paragraph"/>
        <w:numPr>
          <w:ilvl w:val="0"/>
          <w:numId w:val="54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opracowanie i wdrożenie Indywidualnego Planu Wdrożenia Równości (IPWR) dostosowanego do specyfiki i możliwości danej organizacji, obejmujące</w:t>
      </w:r>
      <w:r w:rsidRPr="004A3A83">
        <w:rPr>
          <w:rStyle w:val="apple-converted-space"/>
          <w:rFonts w:ascii="Open Sans" w:hAnsi="Open Sans" w:cs="Open Sans"/>
          <w:color w:val="000000" w:themeColor="text1"/>
        </w:rPr>
        <w:t> </w:t>
      </w:r>
      <w:hyperlink r:id="rId9" w:tgtFrame="_blank" w:history="1">
        <w:r w:rsidRPr="004A3A83">
          <w:rPr>
            <w:rStyle w:val="Hipercze"/>
            <w:rFonts w:ascii="Open Sans" w:hAnsi="Open Sans" w:cs="Open Sans"/>
            <w:color w:val="000000" w:themeColor="text1"/>
            <w:u w:val="none"/>
          </w:rPr>
          <w:t>m.in</w:t>
        </w:r>
      </w:hyperlink>
      <w:r w:rsidRPr="004A3A83">
        <w:rPr>
          <w:rFonts w:ascii="Open Sans" w:hAnsi="Open Sans" w:cs="Open Sans"/>
          <w:color w:val="000000" w:themeColor="text1"/>
        </w:rPr>
        <w:t>.</w:t>
      </w:r>
      <w:r w:rsidR="00C867ED" w:rsidRPr="00637F33">
        <w:rPr>
          <w:rFonts w:ascii="Open Sans" w:hAnsi="Open Sans" w:cs="Open Sans"/>
          <w:color w:val="000000" w:themeColor="text1"/>
        </w:rPr>
        <w:t xml:space="preserve"> </w:t>
      </w:r>
      <w:r w:rsidRPr="004A3A83">
        <w:rPr>
          <w:rFonts w:ascii="Open Sans" w:hAnsi="Open Sans" w:cs="Open Sans"/>
          <w:color w:val="000000" w:themeColor="text1"/>
        </w:rPr>
        <w:t xml:space="preserve">przegląd i aktualizację ogłoszeń rekrutacyjnych, wprowadzenie neutralnych płciowo formularzy rekrutacyjnych, analizę luki płacowej, ustalenie przejrzystych kryteriów awansu, wprowadzenie elastycznych godzin pracy, opracowanie procedur </w:t>
      </w:r>
      <w:proofErr w:type="spellStart"/>
      <w:r w:rsidRPr="004A3A83">
        <w:rPr>
          <w:rFonts w:ascii="Open Sans" w:hAnsi="Open Sans" w:cs="Open Sans"/>
          <w:color w:val="000000" w:themeColor="text1"/>
        </w:rPr>
        <w:t>antymobbingowych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 i</w:t>
      </w:r>
      <w:r w:rsidR="00050ADD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antydyskryminacyjnych,</w:t>
      </w:r>
    </w:p>
    <w:p w14:paraId="687DE62F" w14:textId="63EFB900" w:rsidR="00E76D6A" w:rsidRPr="004A3A83" w:rsidRDefault="00E76D6A">
      <w:pPr>
        <w:pStyle w:val="ds-markdown-paragraph"/>
        <w:numPr>
          <w:ilvl w:val="0"/>
          <w:numId w:val="54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doradztwo wdrożeniowe i pomoc w modyfikacji wewnętrznych aktów prawnych pracodawcy (regulaminy pracy i wynagradzania, procedury </w:t>
      </w:r>
      <w:proofErr w:type="spellStart"/>
      <w:r w:rsidRPr="004A3A83">
        <w:rPr>
          <w:rFonts w:ascii="Open Sans" w:hAnsi="Open Sans" w:cs="Open Sans"/>
          <w:color w:val="000000" w:themeColor="text1"/>
        </w:rPr>
        <w:t>antymobbingowe</w:t>
      </w:r>
      <w:proofErr w:type="spellEnd"/>
      <w:r w:rsidRPr="004A3A83">
        <w:rPr>
          <w:rFonts w:ascii="Open Sans" w:hAnsi="Open Sans" w:cs="Open Sans"/>
          <w:color w:val="000000" w:themeColor="text1"/>
        </w:rPr>
        <w:t>, formularze rekrutacyjne),</w:t>
      </w:r>
    </w:p>
    <w:p w14:paraId="7A1EACBC" w14:textId="5EF40F9B" w:rsidR="009F7EF1" w:rsidRPr="004A3A83" w:rsidRDefault="00E76D6A">
      <w:pPr>
        <w:pStyle w:val="ds-markdown-paragraph"/>
        <w:numPr>
          <w:ilvl w:val="0"/>
          <w:numId w:val="54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ewaluację wdrożonych rozwiązań wraz z przygotowaniem raportu końcowego.</w:t>
      </w:r>
    </w:p>
    <w:p w14:paraId="7D734678" w14:textId="01C24428" w:rsidR="00E76D6A" w:rsidRPr="004A3A83" w:rsidRDefault="00E76D6A">
      <w:pPr>
        <w:pStyle w:val="ds-markdown-paragraph"/>
        <w:numPr>
          <w:ilvl w:val="0"/>
          <w:numId w:val="22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Łączny wymiar wsparcia na jeden </w:t>
      </w:r>
      <w:r w:rsidR="007349F4" w:rsidRPr="004A3A83">
        <w:rPr>
          <w:rFonts w:ascii="Open Sans" w:hAnsi="Open Sans" w:cs="Open Sans"/>
          <w:color w:val="000000" w:themeColor="text1"/>
        </w:rPr>
        <w:t>p</w:t>
      </w:r>
      <w:r w:rsidRPr="004A3A83">
        <w:rPr>
          <w:rFonts w:ascii="Open Sans" w:hAnsi="Open Sans" w:cs="Open Sans"/>
          <w:color w:val="000000" w:themeColor="text1"/>
        </w:rPr>
        <w:t>odmiot (przedsiębiorstwo) wynosi:</w:t>
      </w:r>
    </w:p>
    <w:p w14:paraId="0AEDA1EA" w14:textId="1268BBCA" w:rsidR="009F7EF1" w:rsidRPr="004A3A83" w:rsidRDefault="00E76D6A">
      <w:pPr>
        <w:pStyle w:val="ds-markdown-paragraph"/>
        <w:numPr>
          <w:ilvl w:val="0"/>
          <w:numId w:val="55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audyt równościowy - ok. 32 godzin pracy eksperta,</w:t>
      </w:r>
    </w:p>
    <w:p w14:paraId="1E463327" w14:textId="21951BDD" w:rsidR="009F7EF1" w:rsidRPr="004A3A83" w:rsidRDefault="00E76D6A">
      <w:pPr>
        <w:pStyle w:val="ds-markdown-paragraph"/>
        <w:numPr>
          <w:ilvl w:val="0"/>
          <w:numId w:val="55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opracowanie i wdrożenie IPWR - ok. 26 godzin pracy eksperta,</w:t>
      </w:r>
    </w:p>
    <w:p w14:paraId="028D8753" w14:textId="3F8D1444" w:rsidR="00E76D6A" w:rsidRDefault="00E76D6A">
      <w:pPr>
        <w:pStyle w:val="ds-markdown-paragraph"/>
        <w:numPr>
          <w:ilvl w:val="0"/>
          <w:numId w:val="55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łącznie maksymalnie ok. 58 godzin zegarowych na jeden Podmiot. </w:t>
      </w:r>
    </w:p>
    <w:p w14:paraId="0A8D250A" w14:textId="1E6DF3A6" w:rsidR="00E76D6A" w:rsidRPr="004A3A83" w:rsidRDefault="00E76D6A">
      <w:pPr>
        <w:pStyle w:val="ds-markdown-paragraph"/>
        <w:numPr>
          <w:ilvl w:val="0"/>
          <w:numId w:val="23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Audyty i IPWR realizowane są przez ekspertów zewnętrznych (na podstawie umowy zlecenia) lub przez personel projektu zatrudniony u </w:t>
      </w:r>
      <w:r w:rsidR="007349F4" w:rsidRPr="004A3A83">
        <w:rPr>
          <w:rFonts w:ascii="Open Sans" w:hAnsi="Open Sans" w:cs="Open Sans"/>
          <w:color w:val="000000" w:themeColor="text1"/>
        </w:rPr>
        <w:t xml:space="preserve">Realizatora Projektu </w:t>
      </w:r>
      <w:r w:rsidRPr="004A3A83">
        <w:rPr>
          <w:rFonts w:ascii="Open Sans" w:hAnsi="Open Sans" w:cs="Open Sans"/>
          <w:color w:val="000000" w:themeColor="text1"/>
        </w:rPr>
        <w:t xml:space="preserve">(w ramach dodatku zadaniowego), zgodnie z założeniami budżetu projektu, co może skutkować zróżnicowaniem wartości wsparcia przypadającej na poszczególne </w:t>
      </w:r>
      <w:r w:rsidR="007349F4" w:rsidRPr="004A3A83">
        <w:rPr>
          <w:rFonts w:ascii="Open Sans" w:hAnsi="Open Sans" w:cs="Open Sans"/>
          <w:color w:val="000000" w:themeColor="text1"/>
        </w:rPr>
        <w:t>p</w:t>
      </w:r>
      <w:r w:rsidRPr="004A3A83">
        <w:rPr>
          <w:rFonts w:ascii="Open Sans" w:hAnsi="Open Sans" w:cs="Open Sans"/>
          <w:color w:val="000000" w:themeColor="text1"/>
        </w:rPr>
        <w:t xml:space="preserve">odmioty w zależności od sposobu realizacji (ekspert zewnętrzny lub pracownik </w:t>
      </w:r>
      <w:r w:rsidR="007349F4" w:rsidRPr="004A3A83">
        <w:rPr>
          <w:rFonts w:ascii="Open Sans" w:hAnsi="Open Sans" w:cs="Open Sans"/>
          <w:color w:val="000000" w:themeColor="text1"/>
        </w:rPr>
        <w:t>Realizatora Projektu</w:t>
      </w:r>
      <w:r w:rsidRPr="004A3A83">
        <w:rPr>
          <w:rFonts w:ascii="Open Sans" w:hAnsi="Open Sans" w:cs="Open Sans"/>
          <w:color w:val="000000" w:themeColor="text1"/>
        </w:rPr>
        <w:t>).</w:t>
      </w:r>
    </w:p>
    <w:p w14:paraId="2F59EF14" w14:textId="5E365411" w:rsidR="00E76D6A" w:rsidRPr="004A3A83" w:rsidRDefault="00E76D6A">
      <w:pPr>
        <w:pStyle w:val="ds-markdown-paragraph"/>
        <w:numPr>
          <w:ilvl w:val="0"/>
          <w:numId w:val="23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Wartość wsparcia udzielonego </w:t>
      </w:r>
      <w:r w:rsidR="007349F4" w:rsidRPr="004A3A83">
        <w:rPr>
          <w:rFonts w:ascii="Open Sans" w:hAnsi="Open Sans" w:cs="Open Sans"/>
          <w:color w:val="000000" w:themeColor="text1"/>
        </w:rPr>
        <w:t>p</w:t>
      </w:r>
      <w:r w:rsidRPr="004A3A83">
        <w:rPr>
          <w:rFonts w:ascii="Open Sans" w:hAnsi="Open Sans" w:cs="Open Sans"/>
          <w:color w:val="000000" w:themeColor="text1"/>
        </w:rPr>
        <w:t>odmiotowi ustalana jest indywidualnie i</w:t>
      </w:r>
      <w:r w:rsidR="00311E98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wskazywana w umowie o udzielenie wsparcia</w:t>
      </w:r>
      <w:r w:rsidR="00637F33" w:rsidRPr="00637F33">
        <w:rPr>
          <w:rFonts w:ascii="Open Sans" w:hAnsi="Open Sans" w:cs="Open Sans"/>
          <w:color w:val="000000" w:themeColor="text1"/>
        </w:rPr>
        <w:t>.</w:t>
      </w:r>
    </w:p>
    <w:p w14:paraId="06FCCE83" w14:textId="77777777" w:rsidR="00311E98" w:rsidRPr="00311E98" w:rsidRDefault="00E76D6A">
      <w:pPr>
        <w:pStyle w:val="ds-markdown-paragraph"/>
        <w:numPr>
          <w:ilvl w:val="0"/>
          <w:numId w:val="56"/>
        </w:numPr>
        <w:spacing w:before="0" w:beforeAutospacing="0" w:after="120" w:afterAutospacing="0"/>
        <w:jc w:val="both"/>
        <w:rPr>
          <w:rFonts w:ascii="Open Sans" w:hAnsi="Open Sans" w:cs="Open Sans"/>
          <w:b/>
          <w:bCs/>
          <w:color w:val="000000" w:themeColor="text1"/>
        </w:rPr>
      </w:pPr>
      <w:r w:rsidRPr="00311E98">
        <w:rPr>
          <w:rFonts w:ascii="Open Sans" w:hAnsi="Open Sans" w:cs="Open Sans"/>
          <w:color w:val="000000" w:themeColor="text1"/>
        </w:rPr>
        <w:t>Audyty równościowe oraz opracowanie i wdrożenie IPWR</w:t>
      </w:r>
      <w:r w:rsidR="00075946" w:rsidRPr="00311E98">
        <w:rPr>
          <w:rFonts w:ascii="Open Sans" w:hAnsi="Open Sans" w:cs="Open Sans"/>
          <w:color w:val="000000" w:themeColor="text1"/>
        </w:rPr>
        <w:t xml:space="preserve">, w zakresie, w jakim stanowią pomoc de </w:t>
      </w:r>
      <w:proofErr w:type="spellStart"/>
      <w:r w:rsidR="00075946" w:rsidRPr="00311E98">
        <w:rPr>
          <w:rFonts w:ascii="Open Sans" w:hAnsi="Open Sans" w:cs="Open Sans"/>
          <w:color w:val="000000" w:themeColor="text1"/>
        </w:rPr>
        <w:t>minimis</w:t>
      </w:r>
      <w:proofErr w:type="spellEnd"/>
      <w:r w:rsidR="00075946" w:rsidRPr="00311E98">
        <w:rPr>
          <w:rFonts w:ascii="Open Sans" w:hAnsi="Open Sans" w:cs="Open Sans"/>
          <w:color w:val="000000" w:themeColor="text1"/>
        </w:rPr>
        <w:t xml:space="preserve">, </w:t>
      </w:r>
      <w:r w:rsidRPr="00311E98">
        <w:rPr>
          <w:rFonts w:ascii="Open Sans" w:hAnsi="Open Sans" w:cs="Open Sans"/>
          <w:color w:val="000000" w:themeColor="text1"/>
        </w:rPr>
        <w:t>udzielan</w:t>
      </w:r>
      <w:r w:rsidR="00075946" w:rsidRPr="00311E98">
        <w:rPr>
          <w:rFonts w:ascii="Open Sans" w:hAnsi="Open Sans" w:cs="Open Sans"/>
          <w:color w:val="000000" w:themeColor="text1"/>
        </w:rPr>
        <w:t>e są</w:t>
      </w:r>
      <w:r w:rsidRPr="00311E98">
        <w:rPr>
          <w:rFonts w:ascii="Open Sans" w:hAnsi="Open Sans" w:cs="Open Sans"/>
          <w:color w:val="000000" w:themeColor="text1"/>
        </w:rPr>
        <w:t xml:space="preserve"> zgodnie z rozporządzeniem Komisji (UE) 2023/2831 z dnia 13 grudnia 2023 r. w sprawie stosowania art. 107 i 108 Traktatu o funkcjonowaniu Unii Europejskiej do pomocy de </w:t>
      </w:r>
      <w:proofErr w:type="spellStart"/>
      <w:r w:rsidRPr="00311E98">
        <w:rPr>
          <w:rFonts w:ascii="Open Sans" w:hAnsi="Open Sans" w:cs="Open Sans"/>
          <w:color w:val="000000" w:themeColor="text1"/>
        </w:rPr>
        <w:t>minimis</w:t>
      </w:r>
      <w:proofErr w:type="spellEnd"/>
      <w:r w:rsidRPr="00311E98">
        <w:rPr>
          <w:rFonts w:ascii="Open Sans" w:hAnsi="Open Sans" w:cs="Open Sans"/>
          <w:color w:val="000000" w:themeColor="text1"/>
        </w:rPr>
        <w:t xml:space="preserve">. Pomoc de </w:t>
      </w:r>
      <w:proofErr w:type="spellStart"/>
      <w:r w:rsidRPr="00311E98">
        <w:rPr>
          <w:rFonts w:ascii="Open Sans" w:hAnsi="Open Sans" w:cs="Open Sans"/>
          <w:color w:val="000000" w:themeColor="text1"/>
        </w:rPr>
        <w:t>minimis</w:t>
      </w:r>
      <w:proofErr w:type="spellEnd"/>
      <w:r w:rsidRPr="00311E98">
        <w:rPr>
          <w:rFonts w:ascii="Open Sans" w:hAnsi="Open Sans" w:cs="Open Sans"/>
          <w:color w:val="000000" w:themeColor="text1"/>
        </w:rPr>
        <w:t xml:space="preserve"> udzielana jest przedsiębiorcom w wysokości 100% wartości usług doradczych. W przypadku podmiotów, dla których wsparcie nie stanowi pomocy </w:t>
      </w:r>
      <w:r w:rsidRPr="00311E98">
        <w:rPr>
          <w:rFonts w:ascii="Open Sans" w:hAnsi="Open Sans" w:cs="Open Sans"/>
        </w:rPr>
        <w:t xml:space="preserve">publicznej, zapisy dotyczące pomocy de </w:t>
      </w:r>
      <w:proofErr w:type="spellStart"/>
      <w:r w:rsidRPr="00311E98">
        <w:rPr>
          <w:rFonts w:ascii="Open Sans" w:hAnsi="Open Sans" w:cs="Open Sans"/>
        </w:rPr>
        <w:t>minimis</w:t>
      </w:r>
      <w:proofErr w:type="spellEnd"/>
      <w:r w:rsidRPr="00311E98">
        <w:rPr>
          <w:rFonts w:ascii="Open Sans" w:hAnsi="Open Sans" w:cs="Open Sans"/>
        </w:rPr>
        <w:t xml:space="preserve"> nie mają zastosowania.</w:t>
      </w:r>
    </w:p>
    <w:p w14:paraId="413D2EB7" w14:textId="2D3FE339" w:rsidR="009F7EF1" w:rsidRPr="00311E98" w:rsidRDefault="00E76D6A">
      <w:pPr>
        <w:pStyle w:val="ds-markdown-paragraph"/>
        <w:numPr>
          <w:ilvl w:val="0"/>
          <w:numId w:val="56"/>
        </w:numPr>
        <w:spacing w:before="0" w:beforeAutospacing="0" w:after="120" w:afterAutospacing="0"/>
        <w:jc w:val="both"/>
        <w:rPr>
          <w:rFonts w:ascii="Open Sans" w:hAnsi="Open Sans" w:cs="Open Sans"/>
          <w:b/>
          <w:bCs/>
          <w:color w:val="000000" w:themeColor="text1"/>
        </w:rPr>
      </w:pPr>
      <w:r w:rsidRPr="00311E98">
        <w:rPr>
          <w:rFonts w:ascii="Open Sans" w:hAnsi="Open Sans" w:cs="Open Sans"/>
        </w:rPr>
        <w:t xml:space="preserve">Podmiot, dla którego wsparcie stanowiło pomoc de </w:t>
      </w:r>
      <w:proofErr w:type="spellStart"/>
      <w:r w:rsidRPr="00311E98">
        <w:rPr>
          <w:rFonts w:ascii="Open Sans" w:hAnsi="Open Sans" w:cs="Open Sans"/>
        </w:rPr>
        <w:t>minimis</w:t>
      </w:r>
      <w:proofErr w:type="spellEnd"/>
      <w:r w:rsidRPr="00311E98">
        <w:rPr>
          <w:rFonts w:ascii="Open Sans" w:hAnsi="Open Sans" w:cs="Open Sans"/>
        </w:rPr>
        <w:t xml:space="preserve">, otrzymuje zaświadczenie o udzielonej pomocy de </w:t>
      </w:r>
      <w:proofErr w:type="spellStart"/>
      <w:r w:rsidRPr="00311E98">
        <w:rPr>
          <w:rFonts w:ascii="Open Sans" w:hAnsi="Open Sans" w:cs="Open Sans"/>
        </w:rPr>
        <w:t>minimis</w:t>
      </w:r>
      <w:proofErr w:type="spellEnd"/>
      <w:r w:rsidRPr="00311E98">
        <w:rPr>
          <w:rFonts w:ascii="Open Sans" w:hAnsi="Open Sans" w:cs="Open Sans"/>
        </w:rPr>
        <w:t xml:space="preserve"> w wysokości wynikającej z rzeczywistej wartości udzielonego wsparcia</w:t>
      </w:r>
      <w:r w:rsidR="00637F33" w:rsidRPr="00311E98">
        <w:rPr>
          <w:rFonts w:ascii="Open Sans" w:hAnsi="Open Sans" w:cs="Open Sans"/>
        </w:rPr>
        <w:t>.</w:t>
      </w:r>
    </w:p>
    <w:p w14:paraId="160B50D3" w14:textId="77777777" w:rsidR="00311E98" w:rsidRDefault="00311E98" w:rsidP="001120AD">
      <w:pPr>
        <w:pStyle w:val="Nagwek3"/>
        <w:spacing w:before="0" w:after="120"/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</w:p>
    <w:p w14:paraId="4CC00CBC" w14:textId="2B8B3209" w:rsidR="001A705E" w:rsidRDefault="001A705E" w:rsidP="00311E98">
      <w:pPr>
        <w:pStyle w:val="Nagwek3"/>
        <w:spacing w:before="0" w:after="120"/>
        <w:jc w:val="center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§1</w:t>
      </w:r>
      <w:r w:rsidR="007E0D5F"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5</w:t>
      </w:r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 xml:space="preserve">. Pomoc de </w:t>
      </w:r>
      <w:proofErr w:type="spellStart"/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minimis</w:t>
      </w:r>
      <w:proofErr w:type="spellEnd"/>
    </w:p>
    <w:p w14:paraId="67467DCA" w14:textId="77777777" w:rsidR="00311E98" w:rsidRPr="00311E98" w:rsidRDefault="00311E98" w:rsidP="00311E98"/>
    <w:p w14:paraId="60D90ED3" w14:textId="77777777" w:rsidR="007E0D5F" w:rsidRPr="004A3A83" w:rsidRDefault="007E0D5F">
      <w:pPr>
        <w:pStyle w:val="ds-markdown-paragraph"/>
        <w:numPr>
          <w:ilvl w:val="0"/>
          <w:numId w:val="24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Audyty równościowe oraz opracowanie i wdrożenie Indywidualnych Planów Wdrożenia Równości (IPWR) realizowane w ramach projektu co do zasady stanowią pomoc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 w rozumieniu przepisów prawa Unii Europejskiej dotyczących pomocy publicznej.</w:t>
      </w:r>
    </w:p>
    <w:p w14:paraId="021A8D12" w14:textId="70AC08AA" w:rsidR="007E0D5F" w:rsidRPr="004A3A83" w:rsidRDefault="007E0D5F">
      <w:pPr>
        <w:pStyle w:val="ds-markdown-paragraph"/>
        <w:numPr>
          <w:ilvl w:val="0"/>
          <w:numId w:val="24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Pomoc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 może zostać udzielona wyłącznie podmiotom prowadzącym działalność gospodarczą w rozumieniu przepisów prawa UE.</w:t>
      </w:r>
    </w:p>
    <w:p w14:paraId="4FA2ABE7" w14:textId="363F5264" w:rsidR="007E0D5F" w:rsidRPr="004A3A83" w:rsidRDefault="007E0D5F">
      <w:pPr>
        <w:pStyle w:val="ds-markdown-paragraph"/>
        <w:numPr>
          <w:ilvl w:val="0"/>
          <w:numId w:val="24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Pomoc udzielana jest zgodnie z obowiązującymi przepisami prawa krajowego i</w:t>
      </w:r>
      <w:r w:rsidR="00311E98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unijnego</w:t>
      </w:r>
      <w:r w:rsidR="00075946" w:rsidRPr="004A3A83">
        <w:rPr>
          <w:rFonts w:ascii="Open Sans" w:hAnsi="Open Sans" w:cs="Open Sans"/>
          <w:color w:val="000000" w:themeColor="text1"/>
        </w:rPr>
        <w:t xml:space="preserve"> regulującymi zasady udzielania pomocy de </w:t>
      </w:r>
      <w:proofErr w:type="spellStart"/>
      <w:r w:rsidR="00075946"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>, w szczególności:</w:t>
      </w:r>
    </w:p>
    <w:p w14:paraId="07B3E975" w14:textId="769ADCD1" w:rsidR="007E0D5F" w:rsidRPr="004A3A83" w:rsidRDefault="007E0D5F">
      <w:pPr>
        <w:pStyle w:val="ds-markdown-paragraph"/>
        <w:numPr>
          <w:ilvl w:val="0"/>
          <w:numId w:val="57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rozporządzeniem Komisji (UE) 2023/2831 z dnia 13 grudnia 2023 r. w</w:t>
      </w:r>
      <w:r w:rsidR="00311E98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 xml:space="preserve">sprawie stosowania art. 107 i 108 Traktatu o funkcjonowaniu Unii Europejskiej do pomocy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>,</w:t>
      </w:r>
    </w:p>
    <w:p w14:paraId="086F9E54" w14:textId="23550C9A" w:rsidR="007E0D5F" w:rsidRPr="004A3A83" w:rsidRDefault="007E0D5F">
      <w:pPr>
        <w:pStyle w:val="ds-markdown-paragraph"/>
        <w:numPr>
          <w:ilvl w:val="0"/>
          <w:numId w:val="57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Rozporządzeniem Ministra Funduszy i Polityki Regionalnej z dnia 20 grudnia 2022 r.</w:t>
      </w:r>
      <w:r w:rsidR="00EE54B6" w:rsidRPr="004A3A83">
        <w:rPr>
          <w:rFonts w:ascii="Open Sans" w:hAnsi="Open Sans" w:cs="Open Sans"/>
        </w:rPr>
        <w:t xml:space="preserve"> w sprawie udzielania pomocy de </w:t>
      </w:r>
      <w:proofErr w:type="spellStart"/>
      <w:r w:rsidR="00EE54B6" w:rsidRPr="004A3A83">
        <w:rPr>
          <w:rFonts w:ascii="Open Sans" w:hAnsi="Open Sans" w:cs="Open Sans"/>
        </w:rPr>
        <w:t>minimis</w:t>
      </w:r>
      <w:proofErr w:type="spellEnd"/>
      <w:r w:rsidR="00EE54B6" w:rsidRPr="004A3A83">
        <w:rPr>
          <w:rFonts w:ascii="Open Sans" w:hAnsi="Open Sans" w:cs="Open Sans"/>
        </w:rPr>
        <w:t xml:space="preserve"> oraz pomocy publicznej w</w:t>
      </w:r>
      <w:r w:rsidR="00311E98">
        <w:rPr>
          <w:rFonts w:ascii="Open Sans" w:hAnsi="Open Sans" w:cs="Open Sans"/>
        </w:rPr>
        <w:t> </w:t>
      </w:r>
      <w:r w:rsidR="00EE54B6" w:rsidRPr="004A3A83">
        <w:rPr>
          <w:rFonts w:ascii="Open Sans" w:hAnsi="Open Sans" w:cs="Open Sans"/>
        </w:rPr>
        <w:t>ramach programów finansowanych z Europejskiego Funduszu Społecznego Plus (EFS+) na lata 2021-2027,</w:t>
      </w:r>
    </w:p>
    <w:p w14:paraId="6422F9F9" w14:textId="2FB2A0C9" w:rsidR="007E0D5F" w:rsidRPr="004A3A83" w:rsidRDefault="007E0D5F">
      <w:pPr>
        <w:pStyle w:val="ds-markdown-paragraph"/>
        <w:numPr>
          <w:ilvl w:val="0"/>
          <w:numId w:val="57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>Rozporządzeniem Ministra Funduszy i Polityki Regionalnej z dnia 21 maja 2024 r. zmieniającym ww. rozporządzenie</w:t>
      </w:r>
      <w:r w:rsidR="00EE54B6" w:rsidRPr="004A3A83">
        <w:rPr>
          <w:rFonts w:ascii="Open Sans" w:hAnsi="Open Sans" w:cs="Open Sans"/>
        </w:rPr>
        <w:t>,</w:t>
      </w:r>
    </w:p>
    <w:p w14:paraId="3B349736" w14:textId="6F204141" w:rsidR="007E0D5F" w:rsidRPr="004A3A83" w:rsidRDefault="007E0D5F">
      <w:pPr>
        <w:pStyle w:val="ds-markdown-paragraph"/>
        <w:numPr>
          <w:ilvl w:val="0"/>
          <w:numId w:val="57"/>
        </w:numPr>
        <w:spacing w:before="0" w:beforeAutospacing="0" w:after="120" w:afterAutospacing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właściwymi przepisami prawa krajowego dotyczącymi udzielania pomocy de </w:t>
      </w:r>
      <w:proofErr w:type="spellStart"/>
      <w:r w:rsidRPr="004A3A83">
        <w:rPr>
          <w:rFonts w:ascii="Open Sans" w:hAnsi="Open Sans" w:cs="Open Sans"/>
        </w:rPr>
        <w:t>minimis</w:t>
      </w:r>
      <w:proofErr w:type="spellEnd"/>
      <w:r w:rsidRPr="004A3A83">
        <w:rPr>
          <w:rFonts w:ascii="Open Sans" w:hAnsi="Open Sans" w:cs="Open Sans"/>
        </w:rPr>
        <w:t xml:space="preserve"> w ramach programów operacyjnych. </w:t>
      </w:r>
    </w:p>
    <w:p w14:paraId="6B99D1D9" w14:textId="38028880" w:rsidR="007E0D5F" w:rsidRPr="004A3A83" w:rsidRDefault="007E0D5F">
      <w:pPr>
        <w:pStyle w:val="ds-markdown-paragraph"/>
        <w:numPr>
          <w:ilvl w:val="0"/>
          <w:numId w:val="25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Łączna wartość pomocy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 udzielonej jednemu przedsiębiorstwu nie może przekroczyć 300 000 euro w okresie trzech lat podatkowych. Wartość pomocy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 przypadająca na jednego przedsiębiorcę w ramach projektu została oszacowana na podstawie wartości rynkowych podobnych usług doradczych</w:t>
      </w:r>
      <w:r w:rsidR="00637F33" w:rsidRPr="00637F33">
        <w:rPr>
          <w:rFonts w:ascii="Open Sans" w:hAnsi="Open Sans" w:cs="Open Sans"/>
          <w:color w:val="000000" w:themeColor="text1"/>
        </w:rPr>
        <w:t>.</w:t>
      </w:r>
    </w:p>
    <w:p w14:paraId="78179351" w14:textId="7DF1F192" w:rsidR="007E0D5F" w:rsidRPr="004A3A83" w:rsidRDefault="007E0D5F">
      <w:pPr>
        <w:pStyle w:val="ds-markdown-paragraph"/>
        <w:numPr>
          <w:ilvl w:val="0"/>
          <w:numId w:val="26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Warunkiem udzielenia pomocy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 jest złożenie przez podmiot wszystkich dokumentów wymaganych przepisami prawa, w szczególności: formularza informacji przedstawianych przy ubieganiu się o pomoc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, oświadczenia o otrzymanej pomocy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 (lub o jej nieotrzymaniu), oświadczenia o statusie przedsiębiorstwa (MŚP), innych dokumentów wymaganych przepisami prawa w związku z udzielaniem pomocy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>.</w:t>
      </w:r>
    </w:p>
    <w:p w14:paraId="3B7B8DED" w14:textId="77777777" w:rsidR="007E0D5F" w:rsidRPr="004A3A83" w:rsidRDefault="007E0D5F">
      <w:pPr>
        <w:pStyle w:val="ds-markdown-paragraph"/>
        <w:numPr>
          <w:ilvl w:val="0"/>
          <w:numId w:val="27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Weryfikacja poziomu otrzymanej pomocy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 xml:space="preserve"> przeprowadzana jest przed podpisaniem umowy o udzielenie wsparcia, w szczególności w Systemie Udostępniania Danych o Pomocy Publicznej (SUDOP) oraz na podstawie dokumentów przedłożonych przez podmiot. Przedsiębiorcy będą weryfikowani pod kątem dostępnego limitu pomocy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  <w:r w:rsidRPr="004A3A83">
        <w:rPr>
          <w:rFonts w:ascii="Open Sans" w:hAnsi="Open Sans" w:cs="Open Sans"/>
          <w:color w:val="000000" w:themeColor="text1"/>
        </w:rPr>
        <w:t>.</w:t>
      </w:r>
    </w:p>
    <w:p w14:paraId="2FCC81E5" w14:textId="3B72E34F" w:rsidR="00075946" w:rsidRPr="004A3A83" w:rsidRDefault="00075946">
      <w:pPr>
        <w:pStyle w:val="Akapitzlist"/>
        <w:numPr>
          <w:ilvl w:val="0"/>
          <w:numId w:val="27"/>
        </w:numPr>
        <w:spacing w:after="120"/>
        <w:ind w:left="357" w:hanging="357"/>
        <w:contextualSpacing w:val="0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  <w:color w:val="000000"/>
        </w:rPr>
        <w:t xml:space="preserve">W przypadku braku możliwości udzielenia pomocy de </w:t>
      </w:r>
      <w:proofErr w:type="spellStart"/>
      <w:r w:rsidRPr="004A3A83">
        <w:rPr>
          <w:rFonts w:ascii="Open Sans" w:hAnsi="Open Sans" w:cs="Open Sans"/>
          <w:color w:val="000000"/>
        </w:rPr>
        <w:t>minimis</w:t>
      </w:r>
      <w:proofErr w:type="spellEnd"/>
      <w:r w:rsidRPr="004A3A83">
        <w:rPr>
          <w:rFonts w:ascii="Open Sans" w:hAnsi="Open Sans" w:cs="Open Sans"/>
          <w:color w:val="000000"/>
        </w:rPr>
        <w:t xml:space="preserve"> zgodnie z</w:t>
      </w:r>
      <w:r w:rsidR="00311E98">
        <w:rPr>
          <w:rFonts w:ascii="Open Sans" w:hAnsi="Open Sans" w:cs="Open Sans"/>
          <w:color w:val="000000"/>
        </w:rPr>
        <w:t> </w:t>
      </w:r>
      <w:r w:rsidRPr="004A3A83">
        <w:rPr>
          <w:rFonts w:ascii="Open Sans" w:hAnsi="Open Sans" w:cs="Open Sans"/>
          <w:color w:val="000000"/>
        </w:rPr>
        <w:t xml:space="preserve">obowiązującymi przepisami prawa podmiot nie może zostać objęty wsparciem stanowiącym pomoc de </w:t>
      </w:r>
      <w:proofErr w:type="spellStart"/>
      <w:r w:rsidRPr="004A3A83">
        <w:rPr>
          <w:rFonts w:ascii="Open Sans" w:hAnsi="Open Sans" w:cs="Open Sans"/>
          <w:color w:val="000000"/>
        </w:rPr>
        <w:t>minimis</w:t>
      </w:r>
      <w:proofErr w:type="spellEnd"/>
      <w:r w:rsidRPr="004A3A83">
        <w:rPr>
          <w:rFonts w:ascii="Open Sans" w:hAnsi="Open Sans" w:cs="Open Sans"/>
          <w:color w:val="000000"/>
        </w:rPr>
        <w:t>.</w:t>
      </w:r>
    </w:p>
    <w:p w14:paraId="350AA11F" w14:textId="77777777" w:rsidR="00311E98" w:rsidRPr="00311E98" w:rsidRDefault="007E0D5F">
      <w:pPr>
        <w:pStyle w:val="ds-markdown-paragraph"/>
        <w:numPr>
          <w:ilvl w:val="0"/>
          <w:numId w:val="58"/>
        </w:numPr>
        <w:spacing w:before="0" w:beforeAutospacing="0" w:after="120" w:afterAutospacing="0"/>
        <w:jc w:val="both"/>
        <w:rPr>
          <w:rFonts w:ascii="Open Sans" w:hAnsi="Open Sans" w:cs="Open Sans"/>
          <w:b/>
          <w:bCs/>
          <w:color w:val="000000" w:themeColor="text1"/>
        </w:rPr>
      </w:pPr>
      <w:r w:rsidRPr="00311E98">
        <w:rPr>
          <w:rFonts w:ascii="Open Sans" w:hAnsi="Open Sans" w:cs="Open Sans"/>
        </w:rPr>
        <w:t xml:space="preserve">Wartość pomocy de </w:t>
      </w:r>
      <w:proofErr w:type="spellStart"/>
      <w:r w:rsidRPr="00311E98">
        <w:rPr>
          <w:rFonts w:ascii="Open Sans" w:hAnsi="Open Sans" w:cs="Open Sans"/>
        </w:rPr>
        <w:t>minimis</w:t>
      </w:r>
      <w:proofErr w:type="spellEnd"/>
      <w:r w:rsidRPr="00311E98">
        <w:rPr>
          <w:rFonts w:ascii="Open Sans" w:hAnsi="Open Sans" w:cs="Open Sans"/>
        </w:rPr>
        <w:t xml:space="preserve"> przypadająca na jeden podmiot ustalana jest indywidualnie i wskazywana w umowie o udzielenie wsparcia, zgodnie z rzeczywistą wartością udzielonego wsparcia</w:t>
      </w:r>
      <w:r w:rsidR="00637F33" w:rsidRPr="00311E98">
        <w:rPr>
          <w:rFonts w:ascii="Open Sans" w:hAnsi="Open Sans" w:cs="Open Sans"/>
        </w:rPr>
        <w:t>.</w:t>
      </w:r>
    </w:p>
    <w:p w14:paraId="2B1EE4BF" w14:textId="24463922" w:rsidR="00311E98" w:rsidRPr="00311E98" w:rsidRDefault="007E0D5F">
      <w:pPr>
        <w:pStyle w:val="ds-markdown-paragraph"/>
        <w:numPr>
          <w:ilvl w:val="0"/>
          <w:numId w:val="58"/>
        </w:numPr>
        <w:spacing w:before="0" w:beforeAutospacing="0" w:after="120" w:afterAutospacing="0"/>
        <w:jc w:val="both"/>
        <w:rPr>
          <w:rFonts w:ascii="Open Sans" w:hAnsi="Open Sans" w:cs="Open Sans"/>
          <w:b/>
          <w:bCs/>
          <w:color w:val="000000" w:themeColor="text1"/>
        </w:rPr>
      </w:pPr>
      <w:r w:rsidRPr="00311E98">
        <w:rPr>
          <w:rFonts w:ascii="Open Sans" w:hAnsi="Open Sans" w:cs="Open Sans"/>
          <w:color w:val="000000" w:themeColor="text1"/>
        </w:rPr>
        <w:t xml:space="preserve">W przypadku objęcia wsparciem podmiotu, dla którego wsparcie nie stanowi pomocy publicznej, zapisy niniejszego paragrafu nie mają zastosowania, a Realizator Projektu dokonuje odpowiednich korekt w zakresie rozliczania wydatków objętych pomocą de </w:t>
      </w:r>
      <w:proofErr w:type="spellStart"/>
      <w:r w:rsidRPr="00311E98">
        <w:rPr>
          <w:rFonts w:ascii="Open Sans" w:hAnsi="Open Sans" w:cs="Open Sans"/>
          <w:color w:val="000000" w:themeColor="text1"/>
        </w:rPr>
        <w:t>minimis</w:t>
      </w:r>
      <w:proofErr w:type="spellEnd"/>
      <w:r w:rsidRPr="00311E98">
        <w:rPr>
          <w:rFonts w:ascii="Open Sans" w:hAnsi="Open Sans" w:cs="Open Sans"/>
          <w:color w:val="000000" w:themeColor="text1"/>
        </w:rPr>
        <w:t xml:space="preserve"> zgodnie z postanowieniami wniosku o dofinansowanie.</w:t>
      </w:r>
    </w:p>
    <w:p w14:paraId="02A3F842" w14:textId="174AC972" w:rsidR="009F7EF1" w:rsidRPr="00311E98" w:rsidRDefault="007E0D5F">
      <w:pPr>
        <w:pStyle w:val="ds-markdown-paragraph"/>
        <w:numPr>
          <w:ilvl w:val="0"/>
          <w:numId w:val="58"/>
        </w:numPr>
        <w:spacing w:before="0" w:beforeAutospacing="0" w:after="120" w:afterAutospacing="0"/>
        <w:jc w:val="both"/>
        <w:rPr>
          <w:rFonts w:ascii="Open Sans" w:hAnsi="Open Sans" w:cs="Open Sans"/>
          <w:b/>
          <w:bCs/>
          <w:color w:val="000000" w:themeColor="text1"/>
        </w:rPr>
      </w:pPr>
      <w:r w:rsidRPr="00311E98">
        <w:rPr>
          <w:rFonts w:ascii="Open Sans" w:hAnsi="Open Sans" w:cs="Open Sans"/>
          <w:color w:val="000000" w:themeColor="text1"/>
        </w:rPr>
        <w:t xml:space="preserve">Realizator Projektu wydaje podmiotowi, dla którego wsparcie stanowiło pomoc de </w:t>
      </w:r>
      <w:proofErr w:type="spellStart"/>
      <w:r w:rsidRPr="00311E98">
        <w:rPr>
          <w:rFonts w:ascii="Open Sans" w:hAnsi="Open Sans" w:cs="Open Sans"/>
          <w:color w:val="000000" w:themeColor="text1"/>
        </w:rPr>
        <w:t>minimis</w:t>
      </w:r>
      <w:proofErr w:type="spellEnd"/>
      <w:r w:rsidRPr="00311E98">
        <w:rPr>
          <w:rFonts w:ascii="Open Sans" w:hAnsi="Open Sans" w:cs="Open Sans"/>
          <w:color w:val="000000" w:themeColor="text1"/>
        </w:rPr>
        <w:t xml:space="preserve">, zaświadczenie o udzielonej pomocy de </w:t>
      </w:r>
      <w:proofErr w:type="spellStart"/>
      <w:r w:rsidRPr="00311E98">
        <w:rPr>
          <w:rFonts w:ascii="Open Sans" w:hAnsi="Open Sans" w:cs="Open Sans"/>
          <w:color w:val="000000" w:themeColor="text1"/>
        </w:rPr>
        <w:t>minimis</w:t>
      </w:r>
      <w:proofErr w:type="spellEnd"/>
      <w:r w:rsidRPr="00311E98">
        <w:rPr>
          <w:rFonts w:ascii="Open Sans" w:hAnsi="Open Sans" w:cs="Open Sans"/>
          <w:color w:val="000000" w:themeColor="text1"/>
        </w:rPr>
        <w:t xml:space="preserve"> zgodnie z obowiązującymi przepisami prawa.</w:t>
      </w:r>
    </w:p>
    <w:p w14:paraId="78EDABD6" w14:textId="77777777" w:rsidR="00311E98" w:rsidRPr="004A3A83" w:rsidRDefault="00311E98" w:rsidP="00311E98">
      <w:pPr>
        <w:pStyle w:val="ds-markdown-paragraph"/>
        <w:spacing w:before="0" w:beforeAutospacing="0" w:after="120" w:afterAutospacing="0"/>
        <w:ind w:left="360"/>
        <w:jc w:val="both"/>
        <w:rPr>
          <w:rFonts w:ascii="Open Sans" w:hAnsi="Open Sans" w:cs="Open Sans"/>
          <w:b/>
          <w:bCs/>
          <w:color w:val="000000" w:themeColor="text1"/>
        </w:rPr>
      </w:pPr>
    </w:p>
    <w:p w14:paraId="08A2E676" w14:textId="20DE13A2" w:rsidR="001A705E" w:rsidRDefault="001A705E" w:rsidP="00311E98">
      <w:pPr>
        <w:pStyle w:val="Nagwek3"/>
        <w:spacing w:before="0" w:after="120"/>
        <w:jc w:val="center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§1</w:t>
      </w:r>
      <w:r w:rsidR="007E0D5F"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6</w:t>
      </w:r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. Równość szans i dostępność</w:t>
      </w:r>
    </w:p>
    <w:p w14:paraId="29104FC0" w14:textId="77777777" w:rsidR="00311E98" w:rsidRPr="00311E98" w:rsidRDefault="00311E98" w:rsidP="00311E98"/>
    <w:p w14:paraId="40E866AD" w14:textId="7D929645" w:rsidR="00B459E3" w:rsidRPr="004A3A83" w:rsidRDefault="00B459E3">
      <w:pPr>
        <w:pStyle w:val="ds-markdown-paragraph"/>
        <w:numPr>
          <w:ilvl w:val="0"/>
          <w:numId w:val="28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Projekt realizowany jest zgodnie z zasadą równości kobiet i mężczyzn, zasadą niedyskryminacji oraz </w:t>
      </w:r>
      <w:r w:rsidR="006A5144" w:rsidRPr="004A3A83">
        <w:rPr>
          <w:rFonts w:ascii="Open Sans" w:hAnsi="Open Sans" w:cs="Open Sans"/>
          <w:color w:val="000000" w:themeColor="text1"/>
        </w:rPr>
        <w:t>spełnia wymagania dotyczące zapewnienia dostępności osobom ze szczególnymi potrzebami, określone w Wytycznych dotyczących realizacji zasad równościowych w ramach funduszy unijnych na lata 2021-2027, Standardach dostępności dla polityki spójności 2021–2027 oraz przepisach prawa powszechnie obowiązującego.</w:t>
      </w:r>
    </w:p>
    <w:p w14:paraId="2EB7D80F" w14:textId="0B8C6B93" w:rsidR="00B459E3" w:rsidRPr="004A3A83" w:rsidRDefault="00B459E3">
      <w:pPr>
        <w:pStyle w:val="ds-markdown-paragraph"/>
        <w:numPr>
          <w:ilvl w:val="0"/>
          <w:numId w:val="28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</w:rPr>
        <w:t xml:space="preserve">Projekt w pełni respektuje i realizuje zasadę równości płci - koncentruje się na likwidowaniu barier dla kobiet w życiu zawodowym, promuje równy dostęp do awansu, szkoleń i godzenia ról społecznych oraz wspiera pracodawców we wdrażaniu polityk </w:t>
      </w:r>
      <w:proofErr w:type="spellStart"/>
      <w:r w:rsidRPr="004A3A83">
        <w:rPr>
          <w:rFonts w:ascii="Open Sans" w:hAnsi="Open Sans" w:cs="Open Sans"/>
        </w:rPr>
        <w:t>prorównościowych</w:t>
      </w:r>
      <w:proofErr w:type="spellEnd"/>
      <w:r w:rsidRPr="004A3A83">
        <w:rPr>
          <w:rFonts w:ascii="Open Sans" w:hAnsi="Open Sans" w:cs="Open Sans"/>
        </w:rPr>
        <w:t>. Wszystkie działania projektowe są dostępne dla uczestników i uczestniczek bez względu na płeć, wiek, pochodzenie, niepełnosprawność czy inne cechy mogące być podstawą dyskryminacji.</w:t>
      </w:r>
    </w:p>
    <w:p w14:paraId="5DE88FCA" w14:textId="422385E3" w:rsidR="00B459E3" w:rsidRPr="004A3A83" w:rsidRDefault="00B459E3">
      <w:pPr>
        <w:pStyle w:val="ds-markdown-paragraph"/>
        <w:numPr>
          <w:ilvl w:val="0"/>
          <w:numId w:val="28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W ramach projektu zapewnione zostaną racjonalne usprawnienia dla osób z</w:t>
      </w:r>
      <w:r w:rsidR="00311E98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niepełnosprawnościami, w zakresie niezbędnym do umożliwienia pełnego i</w:t>
      </w:r>
      <w:r w:rsidR="00311E98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równego udziału we wsparciu.</w:t>
      </w:r>
    </w:p>
    <w:p w14:paraId="3DE11824" w14:textId="52A04F93" w:rsidR="00B459E3" w:rsidRPr="004A3A83" w:rsidRDefault="00B459E3">
      <w:pPr>
        <w:pStyle w:val="ds-markdown-paragraph"/>
        <w:numPr>
          <w:ilvl w:val="0"/>
          <w:numId w:val="28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Miejsca realizacji wsparcia dostosowane są do potrzeb osób z</w:t>
      </w:r>
      <w:r w:rsidR="00311E98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 xml:space="preserve">niepełnosprawnościami w zakresie dostępności architektonicznej, informacyjno-komunikacyjnej oraz cyfrowej. </w:t>
      </w:r>
    </w:p>
    <w:p w14:paraId="7F67FC29" w14:textId="2877122C" w:rsidR="00B459E3" w:rsidRPr="004A3A83" w:rsidRDefault="00B459E3">
      <w:pPr>
        <w:pStyle w:val="ds-markdown-paragraph"/>
        <w:numPr>
          <w:ilvl w:val="0"/>
          <w:numId w:val="28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Materiały cyfrowe wytwarzane w ramach spełniają wymagania dostępności określone w standardzie WCAG 2.1 na poziomie co najmniej AA.</w:t>
      </w:r>
    </w:p>
    <w:p w14:paraId="2559C208" w14:textId="77777777" w:rsidR="00311E98" w:rsidRDefault="00311E98">
      <w:pPr>
        <w:spacing w:after="160" w:line="259" w:lineRule="auto"/>
        <w:rPr>
          <w:rFonts w:ascii="Open Sans" w:eastAsiaTheme="majorEastAsia" w:hAnsi="Open Sans" w:cs="Open Sans"/>
          <w:b/>
          <w:bCs/>
          <w:color w:val="000000" w:themeColor="text1"/>
        </w:rPr>
      </w:pPr>
      <w:r>
        <w:rPr>
          <w:rFonts w:ascii="Open Sans" w:hAnsi="Open Sans" w:cs="Open Sans"/>
          <w:b/>
          <w:bCs/>
          <w:color w:val="000000" w:themeColor="text1"/>
        </w:rPr>
        <w:br w:type="page"/>
      </w:r>
    </w:p>
    <w:p w14:paraId="73E403EB" w14:textId="3ABAA507" w:rsidR="001A705E" w:rsidRDefault="001A705E" w:rsidP="00311E98">
      <w:pPr>
        <w:pStyle w:val="Nagwek3"/>
        <w:spacing w:before="0" w:after="120"/>
        <w:jc w:val="center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§1</w:t>
      </w:r>
      <w:r w:rsidR="00B459E3"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7</w:t>
      </w:r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. Rezygnacja z udziału w projekcie</w:t>
      </w:r>
    </w:p>
    <w:p w14:paraId="521640A4" w14:textId="77777777" w:rsidR="00311E98" w:rsidRPr="00311E98" w:rsidRDefault="00311E98" w:rsidP="00311E98"/>
    <w:p w14:paraId="160BCB35" w14:textId="6DEE8D08" w:rsidR="00B459E3" w:rsidRPr="004A3A83" w:rsidRDefault="00B459E3">
      <w:pPr>
        <w:pStyle w:val="ds-markdown-paragraph"/>
        <w:numPr>
          <w:ilvl w:val="0"/>
          <w:numId w:val="2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Uczestnik/Uczestniczka lub Podmiot ma prawo do rezygnacji z udziału w</w:t>
      </w:r>
      <w:r w:rsidR="00311E98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 xml:space="preserve">projekcie: </w:t>
      </w:r>
    </w:p>
    <w:p w14:paraId="0F888DF0" w14:textId="6C0EB00F" w:rsidR="00B459E3" w:rsidRPr="00311E98" w:rsidRDefault="00B459E3">
      <w:pPr>
        <w:pStyle w:val="Akapitzlist"/>
        <w:numPr>
          <w:ilvl w:val="0"/>
          <w:numId w:val="59"/>
        </w:numPr>
        <w:spacing w:after="120"/>
        <w:jc w:val="both"/>
        <w:rPr>
          <w:rFonts w:ascii="Open Sans" w:hAnsi="Open Sans" w:cs="Open Sans"/>
        </w:rPr>
      </w:pPr>
      <w:r w:rsidRPr="00311E98">
        <w:rPr>
          <w:rFonts w:ascii="Open Sans" w:hAnsi="Open Sans" w:cs="Open Sans"/>
        </w:rPr>
        <w:t>nie później niż 3 dni przed rozpoczęciem wsparcia - bez podania przyczyn</w:t>
      </w:r>
      <w:r w:rsidR="00637F33" w:rsidRPr="00311E98">
        <w:rPr>
          <w:rFonts w:ascii="Open Sans" w:hAnsi="Open Sans" w:cs="Open Sans"/>
        </w:rPr>
        <w:t>,</w:t>
      </w:r>
    </w:p>
    <w:p w14:paraId="5B315B4D" w14:textId="2D99C402" w:rsidR="00B459E3" w:rsidRPr="004A3A83" w:rsidRDefault="00B459E3">
      <w:pPr>
        <w:pStyle w:val="Akapitzlist"/>
        <w:numPr>
          <w:ilvl w:val="0"/>
          <w:numId w:val="59"/>
        </w:numPr>
        <w:spacing w:after="120"/>
        <w:jc w:val="both"/>
      </w:pPr>
      <w:r w:rsidRPr="00311E98">
        <w:rPr>
          <w:rFonts w:ascii="Open Sans" w:hAnsi="Open Sans" w:cs="Open Sans"/>
        </w:rPr>
        <w:t>w każdym czasie trwania wsparcia - z ważnych przyczyn losowych</w:t>
      </w:r>
      <w:r w:rsidR="006A5144" w:rsidRPr="00311E98">
        <w:rPr>
          <w:rFonts w:ascii="Open Sans" w:hAnsi="Open Sans" w:cs="Open Sans"/>
        </w:rPr>
        <w:t xml:space="preserve">, zdrowotnych lub innych niezależnych od uczestniczki/uczestnika lub podmiotu. </w:t>
      </w:r>
      <w:r w:rsidRPr="00311E98">
        <w:rPr>
          <w:rFonts w:ascii="Open Sans" w:hAnsi="Open Sans" w:cs="Open Sans"/>
        </w:rPr>
        <w:t xml:space="preserve"> </w:t>
      </w:r>
    </w:p>
    <w:p w14:paraId="5D7F6EBE" w14:textId="7BC209AD" w:rsidR="00B459E3" w:rsidRPr="004A3A83" w:rsidRDefault="00B459E3">
      <w:pPr>
        <w:pStyle w:val="ds-markdown-paragraph"/>
        <w:numPr>
          <w:ilvl w:val="0"/>
          <w:numId w:val="2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Rezygnacja wymaga złożenia pisemnego oświadczenia (w formie papierowej lub elektronicznej</w:t>
      </w:r>
      <w:r w:rsidR="00637F33" w:rsidRPr="00637F33">
        <w:rPr>
          <w:rFonts w:ascii="Open Sans" w:hAnsi="Open Sans" w:cs="Open Sans"/>
          <w:color w:val="000000" w:themeColor="text1"/>
        </w:rPr>
        <w:t xml:space="preserve"> na adres e-mail fundacja@frp.lodz.pl</w:t>
      </w:r>
      <w:r w:rsidRPr="004A3A83">
        <w:rPr>
          <w:rFonts w:ascii="Open Sans" w:hAnsi="Open Sans" w:cs="Open Sans"/>
          <w:color w:val="000000" w:themeColor="text1"/>
        </w:rPr>
        <w:t xml:space="preserve">) </w:t>
      </w:r>
      <w:r w:rsidR="00637F33" w:rsidRPr="00637F33">
        <w:rPr>
          <w:rFonts w:ascii="Open Sans" w:hAnsi="Open Sans" w:cs="Open Sans"/>
          <w:color w:val="000000" w:themeColor="text1"/>
        </w:rPr>
        <w:t>lub na</w:t>
      </w:r>
      <w:r w:rsidRPr="004A3A83">
        <w:rPr>
          <w:rFonts w:ascii="Open Sans" w:hAnsi="Open Sans" w:cs="Open Sans"/>
          <w:color w:val="000000" w:themeColor="text1"/>
        </w:rPr>
        <w:t xml:space="preserve"> adres Biura Projektu</w:t>
      </w:r>
      <w:r w:rsidR="00637F33" w:rsidRPr="00637F33">
        <w:rPr>
          <w:rFonts w:ascii="Open Sans" w:hAnsi="Open Sans" w:cs="Open Sans"/>
          <w:color w:val="000000" w:themeColor="text1"/>
        </w:rPr>
        <w:t xml:space="preserve"> </w:t>
      </w:r>
      <w:r w:rsidR="00637F33" w:rsidRPr="00637F33">
        <w:rPr>
          <w:rFonts w:ascii="Open Sans" w:hAnsi="Open Sans" w:cs="Open Sans"/>
        </w:rPr>
        <w:t>ul. Sienkiewicza 22, 90-114, Łódź</w:t>
      </w:r>
      <w:r w:rsidRPr="004A3A83">
        <w:rPr>
          <w:rFonts w:ascii="Open Sans" w:hAnsi="Open Sans" w:cs="Open Sans"/>
          <w:color w:val="000000" w:themeColor="text1"/>
        </w:rPr>
        <w:t>.</w:t>
      </w:r>
    </w:p>
    <w:p w14:paraId="7CC85B97" w14:textId="136515A4" w:rsidR="00B459E3" w:rsidRPr="004A3A83" w:rsidRDefault="00B459E3">
      <w:pPr>
        <w:pStyle w:val="ds-markdown-paragraph"/>
        <w:numPr>
          <w:ilvl w:val="0"/>
          <w:numId w:val="2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W przypadku gdy z Uczestnikiem/Uczestniczką lub Podmiotem została zawarta umowa o udzielenie wsparcia, rezygnacja jest równoznaczna z koniecznością rozwiązania tej umowy zgodnie z jej postanowieniami.</w:t>
      </w:r>
    </w:p>
    <w:p w14:paraId="2D6EB7A1" w14:textId="53BE69FD" w:rsidR="00B459E3" w:rsidRPr="004A3A83" w:rsidRDefault="00B459E3">
      <w:pPr>
        <w:pStyle w:val="ds-markdown-paragraph"/>
        <w:numPr>
          <w:ilvl w:val="0"/>
          <w:numId w:val="2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Rozwiązanie umowy o udzielenie wsparcia następuje w formie pisemnej, w</w:t>
      </w:r>
      <w:r w:rsidR="00311E98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drodze porozumienia stron lub wypowiedzenia, na zasadach określonych w</w:t>
      </w:r>
      <w:r w:rsidR="00311E98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>umowie.</w:t>
      </w:r>
    </w:p>
    <w:p w14:paraId="0B875410" w14:textId="0D8224C2" w:rsidR="00B459E3" w:rsidRPr="004A3A83" w:rsidRDefault="00B459E3">
      <w:pPr>
        <w:pStyle w:val="ds-markdown-paragraph"/>
        <w:numPr>
          <w:ilvl w:val="0"/>
          <w:numId w:val="2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W przypadku rezygnacji po rozpoczęciu wsparcia Realizator Projektu może żądać wyjaśnień dotyczących przyczyn rezygnacji w celu prawidłowego rozliczenia projektu.</w:t>
      </w:r>
    </w:p>
    <w:p w14:paraId="0DC318ED" w14:textId="5DFA2CA7" w:rsidR="00B459E3" w:rsidRPr="004A3A83" w:rsidRDefault="00B459E3">
      <w:pPr>
        <w:pStyle w:val="ds-markdown-paragraph"/>
        <w:numPr>
          <w:ilvl w:val="0"/>
          <w:numId w:val="29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</w:rPr>
      </w:pPr>
      <w:r w:rsidRPr="004A3A83">
        <w:rPr>
          <w:rFonts w:ascii="Open Sans" w:hAnsi="Open Sans" w:cs="Open Sans"/>
          <w:color w:val="000000" w:themeColor="text1"/>
        </w:rPr>
        <w:t>Rezygnacja z udziału w projekcie może skutkować zakwalifikowaniem do udziału kolejnego podmiotu z listy rezerwowej.</w:t>
      </w:r>
    </w:p>
    <w:p w14:paraId="3748DE4F" w14:textId="77777777" w:rsidR="00311E98" w:rsidRDefault="00311E98" w:rsidP="001120AD">
      <w:pPr>
        <w:pStyle w:val="Nagwek3"/>
        <w:spacing w:before="0" w:after="120"/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</w:p>
    <w:p w14:paraId="29CEFE81" w14:textId="2DA8942A" w:rsidR="001A705E" w:rsidRDefault="001A705E" w:rsidP="00311E98">
      <w:pPr>
        <w:pStyle w:val="Nagwek3"/>
        <w:spacing w:before="0" w:after="120"/>
        <w:jc w:val="center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§1</w:t>
      </w:r>
      <w:r w:rsidR="007E0D5F"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9</w:t>
      </w:r>
      <w:r w:rsidRPr="004A3A83">
        <w:rPr>
          <w:rFonts w:ascii="Open Sans" w:hAnsi="Open Sans" w:cs="Open Sans"/>
          <w:b/>
          <w:bCs/>
          <w:color w:val="000000" w:themeColor="text1"/>
          <w:sz w:val="24"/>
          <w:szCs w:val="24"/>
        </w:rPr>
        <w:t>. Postanowienia końcowe</w:t>
      </w:r>
    </w:p>
    <w:p w14:paraId="7136763F" w14:textId="77777777" w:rsidR="00311E98" w:rsidRPr="00311E98" w:rsidRDefault="00311E98" w:rsidP="00311E98"/>
    <w:p w14:paraId="288AF1E0" w14:textId="618FF7C7" w:rsidR="00B459E3" w:rsidRPr="004A3A83" w:rsidRDefault="00B459E3">
      <w:pPr>
        <w:pStyle w:val="ds-markdown-paragraph"/>
        <w:numPr>
          <w:ilvl w:val="0"/>
          <w:numId w:val="30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Regulamin obowiązuje przez cały okres realizacji </w:t>
      </w:r>
      <w:r w:rsidR="006A5144" w:rsidRPr="004A3A83">
        <w:rPr>
          <w:rFonts w:ascii="Open Sans" w:hAnsi="Open Sans" w:cs="Open Sans"/>
          <w:color w:val="000000" w:themeColor="text1"/>
        </w:rPr>
        <w:t>P</w:t>
      </w:r>
      <w:r w:rsidRPr="004A3A83">
        <w:rPr>
          <w:rFonts w:ascii="Open Sans" w:hAnsi="Open Sans" w:cs="Open Sans"/>
          <w:color w:val="000000" w:themeColor="text1"/>
        </w:rPr>
        <w:t>rojektu.</w:t>
      </w:r>
    </w:p>
    <w:p w14:paraId="756DEA59" w14:textId="61D8E4A3" w:rsidR="00B459E3" w:rsidRPr="004A3A83" w:rsidRDefault="00B459E3">
      <w:pPr>
        <w:pStyle w:val="ds-markdown-paragraph"/>
        <w:numPr>
          <w:ilvl w:val="0"/>
          <w:numId w:val="30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Realizator Projektu zastrzega sobie prawo do wprowadzania zmian w</w:t>
      </w:r>
      <w:r w:rsidR="00311E98">
        <w:rPr>
          <w:rFonts w:ascii="Open Sans" w:hAnsi="Open Sans" w:cs="Open Sans"/>
          <w:color w:val="000000" w:themeColor="text1"/>
        </w:rPr>
        <w:t> </w:t>
      </w:r>
      <w:r w:rsidRPr="004A3A83">
        <w:rPr>
          <w:rFonts w:ascii="Open Sans" w:hAnsi="Open Sans" w:cs="Open Sans"/>
          <w:color w:val="000000" w:themeColor="text1"/>
        </w:rPr>
        <w:t xml:space="preserve">Regulaminie w przypadku zmiany przepisów prawa, wytycznych, dokumentów programowych lub </w:t>
      </w:r>
      <w:r w:rsidR="006A5144" w:rsidRPr="004A3A83">
        <w:rPr>
          <w:rFonts w:ascii="Open Sans" w:hAnsi="Open Sans" w:cs="Open Sans"/>
          <w:color w:val="000000" w:themeColor="text1"/>
        </w:rPr>
        <w:t xml:space="preserve">postanowień </w:t>
      </w:r>
      <w:r w:rsidRPr="004A3A83">
        <w:rPr>
          <w:rFonts w:ascii="Open Sans" w:hAnsi="Open Sans" w:cs="Open Sans"/>
          <w:color w:val="000000" w:themeColor="text1"/>
        </w:rPr>
        <w:t>umowy o dofinansowanie.</w:t>
      </w:r>
    </w:p>
    <w:p w14:paraId="14C45F95" w14:textId="29EA2406" w:rsidR="00B459E3" w:rsidRPr="004A3A83" w:rsidRDefault="00B459E3">
      <w:pPr>
        <w:pStyle w:val="ds-markdown-paragraph"/>
        <w:numPr>
          <w:ilvl w:val="0"/>
          <w:numId w:val="30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Zmiany Regulaminu obowiązują od dnia ich publikacji na </w:t>
      </w:r>
      <w:r w:rsidR="006A5144" w:rsidRPr="004A3A83">
        <w:rPr>
          <w:rFonts w:ascii="Open Sans" w:hAnsi="Open Sans" w:cs="Open Sans"/>
          <w:color w:val="000000" w:themeColor="text1"/>
        </w:rPr>
        <w:t>S</w:t>
      </w:r>
      <w:r w:rsidRPr="004A3A83">
        <w:rPr>
          <w:rFonts w:ascii="Open Sans" w:hAnsi="Open Sans" w:cs="Open Sans"/>
          <w:color w:val="000000" w:themeColor="text1"/>
        </w:rPr>
        <w:t xml:space="preserve">tronie </w:t>
      </w:r>
      <w:r w:rsidR="006A5144" w:rsidRPr="004A3A83">
        <w:rPr>
          <w:rFonts w:ascii="Open Sans" w:hAnsi="Open Sans" w:cs="Open Sans"/>
          <w:color w:val="000000" w:themeColor="text1"/>
        </w:rPr>
        <w:t>Projektu.</w:t>
      </w:r>
    </w:p>
    <w:p w14:paraId="4C93855C" w14:textId="77777777" w:rsidR="00B459E3" w:rsidRPr="004A3A83" w:rsidRDefault="00B459E3">
      <w:pPr>
        <w:pStyle w:val="ds-markdown-paragraph"/>
        <w:numPr>
          <w:ilvl w:val="0"/>
          <w:numId w:val="30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W sprawach nieuregulowanych niniejszym Regulaminem zastosowanie mają:</w:t>
      </w:r>
    </w:p>
    <w:p w14:paraId="526FF708" w14:textId="0DF85F61" w:rsidR="00B459E3" w:rsidRPr="004A3A83" w:rsidRDefault="00B459E3">
      <w:pPr>
        <w:pStyle w:val="ds-markdown-paragraph"/>
        <w:numPr>
          <w:ilvl w:val="0"/>
          <w:numId w:val="60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przepisy prawa krajowego i unijnego,</w:t>
      </w:r>
    </w:p>
    <w:p w14:paraId="2C64DB3A" w14:textId="71C4D74A" w:rsidR="00B459E3" w:rsidRPr="004A3A83" w:rsidRDefault="00B459E3">
      <w:pPr>
        <w:pStyle w:val="ds-markdown-paragraph"/>
        <w:numPr>
          <w:ilvl w:val="0"/>
          <w:numId w:val="60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dokumenty programowe Funduszy Europejskich dla Łódzkiego 2021–2027,</w:t>
      </w:r>
    </w:p>
    <w:p w14:paraId="5A71F069" w14:textId="25032CA2" w:rsidR="00B459E3" w:rsidRPr="004A3A83" w:rsidRDefault="00B459E3">
      <w:pPr>
        <w:pStyle w:val="ds-markdown-paragraph"/>
        <w:numPr>
          <w:ilvl w:val="0"/>
          <w:numId w:val="60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postanowienia umowy o dofinansowanie projektu.</w:t>
      </w:r>
    </w:p>
    <w:p w14:paraId="10131541" w14:textId="47E28DF2" w:rsidR="009F7EF1" w:rsidRPr="00EC56AD" w:rsidRDefault="00B459E3">
      <w:pPr>
        <w:pStyle w:val="ds-markdown-paragraph"/>
        <w:numPr>
          <w:ilvl w:val="0"/>
          <w:numId w:val="31"/>
        </w:numPr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Spory wynikłe w związku z realizacją projektu rozstrzyga Realizator Projektu z uwzględnieniem obowiązujących przepisów prawa. </w:t>
      </w:r>
    </w:p>
    <w:p w14:paraId="3488CD8B" w14:textId="77777777" w:rsidR="00311E98" w:rsidRDefault="00311E98" w:rsidP="001120AD">
      <w:pPr>
        <w:pStyle w:val="ds-markdown-paragraph"/>
        <w:spacing w:before="0" w:beforeAutospacing="0" w:after="120" w:afterAutospacing="0"/>
        <w:jc w:val="both"/>
        <w:rPr>
          <w:rStyle w:val="Pogrubienie"/>
          <w:rFonts w:ascii="Open Sans" w:hAnsi="Open Sans" w:cs="Open Sans"/>
          <w:color w:val="000000" w:themeColor="text1"/>
        </w:rPr>
      </w:pPr>
    </w:p>
    <w:p w14:paraId="3F9DFB72" w14:textId="05D41726" w:rsidR="001A705E" w:rsidRDefault="001A705E" w:rsidP="001120AD">
      <w:pPr>
        <w:pStyle w:val="ds-markdown-paragraph"/>
        <w:spacing w:before="0" w:beforeAutospacing="0" w:after="120" w:afterAutospacing="0"/>
        <w:jc w:val="both"/>
        <w:rPr>
          <w:rStyle w:val="Pogrubienie"/>
          <w:rFonts w:ascii="Open Sans" w:hAnsi="Open Sans" w:cs="Open Sans"/>
          <w:color w:val="000000" w:themeColor="text1"/>
        </w:rPr>
      </w:pPr>
      <w:r w:rsidRPr="004A3A83">
        <w:rPr>
          <w:rStyle w:val="Pogrubienie"/>
          <w:rFonts w:ascii="Open Sans" w:hAnsi="Open Sans" w:cs="Open Sans"/>
          <w:color w:val="000000" w:themeColor="text1"/>
        </w:rPr>
        <w:t>Załączniki:</w:t>
      </w:r>
    </w:p>
    <w:p w14:paraId="278FE40E" w14:textId="77777777" w:rsidR="00311E98" w:rsidRPr="004A3A83" w:rsidRDefault="00311E98" w:rsidP="001120AD">
      <w:pPr>
        <w:pStyle w:val="ds-markdown-paragraph"/>
        <w:spacing w:before="0" w:beforeAutospacing="0" w:after="120" w:afterAutospacing="0"/>
        <w:jc w:val="both"/>
        <w:rPr>
          <w:rFonts w:ascii="Open Sans" w:hAnsi="Open Sans" w:cs="Open Sans"/>
          <w:color w:val="000000" w:themeColor="text1"/>
        </w:rPr>
      </w:pPr>
    </w:p>
    <w:p w14:paraId="2AC42440" w14:textId="77777777" w:rsidR="001A705E" w:rsidRPr="004A3A83" w:rsidRDefault="001A705E">
      <w:pPr>
        <w:pStyle w:val="ds-markdown-paragraph"/>
        <w:numPr>
          <w:ilvl w:val="0"/>
          <w:numId w:val="3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Załącznik nr 1 – Formularz zgłoszeniowy – szkolenia dla kobiet</w:t>
      </w:r>
    </w:p>
    <w:p w14:paraId="41AF6AF0" w14:textId="77777777" w:rsidR="001A705E" w:rsidRPr="004A3A83" w:rsidRDefault="001A705E">
      <w:pPr>
        <w:pStyle w:val="ds-markdown-paragraph"/>
        <w:numPr>
          <w:ilvl w:val="0"/>
          <w:numId w:val="3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Załącznik nr 2 – Formularz zgłoszeniowy – seminaria dla pracodawców</w:t>
      </w:r>
    </w:p>
    <w:p w14:paraId="6710AB17" w14:textId="72B313B4" w:rsidR="001A705E" w:rsidRPr="004A3A83" w:rsidRDefault="001A705E">
      <w:pPr>
        <w:pStyle w:val="ds-markdown-paragraph"/>
        <w:numPr>
          <w:ilvl w:val="0"/>
          <w:numId w:val="3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Załącznik nr 3 – Formularz zgłoszeniowy – audyt równościowy + I</w:t>
      </w:r>
      <w:r w:rsidR="009F7EF1">
        <w:rPr>
          <w:rFonts w:ascii="Open Sans" w:hAnsi="Open Sans" w:cs="Open Sans"/>
          <w:color w:val="000000" w:themeColor="text1"/>
        </w:rPr>
        <w:t>ndywidualne Plany Wdrożenia Równości</w:t>
      </w:r>
      <w:r w:rsidRPr="004A3A83">
        <w:rPr>
          <w:rFonts w:ascii="Open Sans" w:hAnsi="Open Sans" w:cs="Open Sans"/>
          <w:color w:val="000000" w:themeColor="text1"/>
        </w:rPr>
        <w:t xml:space="preserve"> (dla MŚP)</w:t>
      </w:r>
    </w:p>
    <w:p w14:paraId="17737343" w14:textId="05C72E32" w:rsidR="00EC3BC0" w:rsidRPr="004A3A83" w:rsidRDefault="00EC3BC0">
      <w:pPr>
        <w:pStyle w:val="ds-markdown-paragraph"/>
        <w:numPr>
          <w:ilvl w:val="0"/>
          <w:numId w:val="3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 xml:space="preserve">Załącznik nr 4 – Oświadczenie dotyczące otrzymanej pomocy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</w:p>
    <w:p w14:paraId="0580764A" w14:textId="77777777" w:rsidR="001A705E" w:rsidRPr="004A3A83" w:rsidRDefault="001A705E">
      <w:pPr>
        <w:pStyle w:val="ds-markdown-paragraph"/>
        <w:numPr>
          <w:ilvl w:val="0"/>
          <w:numId w:val="3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Załącznik nr 5 – Oświadczenie o statusie MŚP</w:t>
      </w:r>
    </w:p>
    <w:p w14:paraId="2C46A729" w14:textId="6D1F2EE4" w:rsidR="001A705E" w:rsidRPr="004A3A83" w:rsidRDefault="001A705E">
      <w:pPr>
        <w:pStyle w:val="ds-markdown-paragraph"/>
        <w:numPr>
          <w:ilvl w:val="0"/>
          <w:numId w:val="3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Załącznik nr 6 – Formularz informacji</w:t>
      </w:r>
      <w:r w:rsidR="00EA002A" w:rsidRPr="004A3A83">
        <w:rPr>
          <w:rFonts w:ascii="Open Sans" w:hAnsi="Open Sans" w:cs="Open Sans"/>
          <w:color w:val="000000" w:themeColor="text1"/>
        </w:rPr>
        <w:t xml:space="preserve"> przedstawianych przy ubieganiu się</w:t>
      </w:r>
      <w:r w:rsidRPr="004A3A83">
        <w:rPr>
          <w:rFonts w:ascii="Open Sans" w:hAnsi="Open Sans" w:cs="Open Sans"/>
          <w:color w:val="000000" w:themeColor="text1"/>
        </w:rPr>
        <w:t xml:space="preserve"> o pomoc de </w:t>
      </w:r>
      <w:proofErr w:type="spellStart"/>
      <w:r w:rsidRPr="004A3A83">
        <w:rPr>
          <w:rFonts w:ascii="Open Sans" w:hAnsi="Open Sans" w:cs="Open Sans"/>
          <w:color w:val="000000" w:themeColor="text1"/>
        </w:rPr>
        <w:t>minimis</w:t>
      </w:r>
      <w:proofErr w:type="spellEnd"/>
    </w:p>
    <w:p w14:paraId="2D87A52A" w14:textId="77777777" w:rsidR="001A705E" w:rsidRDefault="001A705E">
      <w:pPr>
        <w:pStyle w:val="ds-markdown-paragraph"/>
        <w:numPr>
          <w:ilvl w:val="0"/>
          <w:numId w:val="3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 w:rsidRPr="004A3A83">
        <w:rPr>
          <w:rFonts w:ascii="Open Sans" w:hAnsi="Open Sans" w:cs="Open Sans"/>
          <w:color w:val="000000" w:themeColor="text1"/>
        </w:rPr>
        <w:t>Załącznik nr 7 – Wzór umowy uczestnictwa / wsparcia</w:t>
      </w:r>
    </w:p>
    <w:p w14:paraId="46BF6E19" w14:textId="64E4C229" w:rsidR="009F7EF1" w:rsidRPr="004A3A83" w:rsidRDefault="009F7EF1">
      <w:pPr>
        <w:pStyle w:val="ds-markdown-paragraph"/>
        <w:numPr>
          <w:ilvl w:val="0"/>
          <w:numId w:val="3"/>
        </w:numPr>
        <w:spacing w:before="0" w:beforeAutospacing="0" w:after="120" w:afterAutospacing="0"/>
        <w:ind w:left="357" w:hanging="357"/>
        <w:jc w:val="both"/>
        <w:rPr>
          <w:rFonts w:ascii="Open Sans" w:hAnsi="Open Sans" w:cs="Open Sans"/>
          <w:color w:val="000000" w:themeColor="text1"/>
        </w:rPr>
      </w:pPr>
      <w:r>
        <w:rPr>
          <w:rFonts w:ascii="Open Sans" w:hAnsi="Open Sans" w:cs="Open Sans"/>
          <w:color w:val="000000" w:themeColor="text1"/>
        </w:rPr>
        <w:t xml:space="preserve">Załącznik nr 8 – Klauzula informacyjna </w:t>
      </w:r>
      <w:proofErr w:type="spellStart"/>
      <w:r>
        <w:rPr>
          <w:rFonts w:ascii="Open Sans" w:hAnsi="Open Sans" w:cs="Open Sans"/>
          <w:color w:val="000000" w:themeColor="text1"/>
        </w:rPr>
        <w:t>rodo</w:t>
      </w:r>
      <w:proofErr w:type="spellEnd"/>
    </w:p>
    <w:p w14:paraId="4C59814A" w14:textId="77777777" w:rsidR="001A705E" w:rsidRPr="004A3A83" w:rsidRDefault="001A705E" w:rsidP="001120AD">
      <w:pPr>
        <w:pStyle w:val="ds-markdown-paragraph"/>
        <w:spacing w:before="0" w:beforeAutospacing="0" w:after="120" w:afterAutospacing="0"/>
        <w:ind w:left="360"/>
        <w:jc w:val="both"/>
        <w:rPr>
          <w:rFonts w:ascii="Open Sans" w:hAnsi="Open Sans" w:cs="Open Sans"/>
          <w:color w:val="000000" w:themeColor="text1"/>
        </w:rPr>
      </w:pPr>
    </w:p>
    <w:p w14:paraId="10302A1A" w14:textId="50D691B4" w:rsidR="001F1DCA" w:rsidRPr="004A3A83" w:rsidRDefault="001F1DCA" w:rsidP="007E0D5F">
      <w:pPr>
        <w:spacing w:line="276" w:lineRule="auto"/>
        <w:jc w:val="both"/>
        <w:rPr>
          <w:rFonts w:ascii="Open Sans" w:hAnsi="Open Sans" w:cs="Open Sans"/>
        </w:rPr>
      </w:pPr>
    </w:p>
    <w:sectPr w:rsidR="001F1DCA" w:rsidRPr="004A3A83" w:rsidSect="009E1606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4FB7" w14:textId="77777777" w:rsidR="003A45FF" w:rsidRDefault="003A45FF" w:rsidP="000D6A30">
      <w:r>
        <w:separator/>
      </w:r>
    </w:p>
  </w:endnote>
  <w:endnote w:type="continuationSeparator" w:id="0">
    <w:p w14:paraId="3A3341B8" w14:textId="77777777" w:rsidR="003A45FF" w:rsidRDefault="003A45FF" w:rsidP="000D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8FC90" w14:textId="633EC353" w:rsidR="009E1606" w:rsidRPr="009C27A2" w:rsidRDefault="009E1606" w:rsidP="009E1606">
    <w:pPr>
      <w:tabs>
        <w:tab w:val="left" w:pos="0"/>
        <w:tab w:val="left" w:pos="993"/>
      </w:tabs>
      <w:spacing w:line="276" w:lineRule="auto"/>
      <w:jc w:val="center"/>
      <w:rPr>
        <w:rFonts w:asciiTheme="minorHAnsi" w:hAnsiTheme="minorHAnsi" w:cstheme="minorHAnsi"/>
        <w:i/>
        <w:iCs/>
        <w:sz w:val="20"/>
        <w:szCs w:val="20"/>
      </w:rPr>
    </w:pPr>
    <w:r w:rsidRPr="009C27A2">
      <w:rPr>
        <w:rFonts w:asciiTheme="minorHAnsi" w:hAnsiTheme="minorHAnsi" w:cstheme="minorHAnsi"/>
        <w:i/>
        <w:iCs/>
        <w:sz w:val="20"/>
        <w:szCs w:val="20"/>
      </w:rPr>
      <w:t xml:space="preserve">Projekt współfinansowany ze środków Europejskiego Funduszu Społecznego Plus w ramach Programu Regionalnego Fundusze Europejskie dla Łódzkiego 2021-2027, Działanie FELD.08.01 </w:t>
    </w:r>
    <w:r w:rsidR="00CC2E54">
      <w:rPr>
        <w:rFonts w:asciiTheme="minorHAnsi" w:hAnsiTheme="minorHAnsi" w:cstheme="minorHAnsi"/>
        <w:i/>
        <w:iCs/>
        <w:sz w:val="20"/>
        <w:szCs w:val="20"/>
      </w:rPr>
      <w:br/>
    </w:r>
    <w:r w:rsidRPr="009C27A2">
      <w:rPr>
        <w:rFonts w:asciiTheme="minorHAnsi" w:hAnsiTheme="minorHAnsi" w:cstheme="minorHAnsi"/>
        <w:i/>
        <w:iCs/>
        <w:sz w:val="20"/>
        <w:szCs w:val="20"/>
      </w:rPr>
      <w:t>Wzmocnienie równości szans. Numer umowy o dofinansowanie: FELD.08.01-IZ.00-0034/25</w:t>
    </w:r>
  </w:p>
  <w:p w14:paraId="7E27031E" w14:textId="77777777" w:rsidR="009E1606" w:rsidRDefault="009E16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D6406" w14:textId="77777777" w:rsidR="003A45FF" w:rsidRDefault="003A45FF" w:rsidP="000D6A30">
      <w:r>
        <w:separator/>
      </w:r>
    </w:p>
  </w:footnote>
  <w:footnote w:type="continuationSeparator" w:id="0">
    <w:p w14:paraId="3AD76366" w14:textId="77777777" w:rsidR="003A45FF" w:rsidRDefault="003A45FF" w:rsidP="000D6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946E" w14:textId="609F05D5" w:rsidR="009E1606" w:rsidRDefault="009E1606">
    <w:pPr>
      <w:pStyle w:val="Nagwek"/>
    </w:pPr>
    <w:r w:rsidRPr="009D6E20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4FAFAC9F" wp14:editId="5CDAD1B4">
          <wp:simplePos x="0" y="0"/>
          <wp:positionH relativeFrom="margin">
            <wp:posOffset>0</wp:posOffset>
          </wp:positionH>
          <wp:positionV relativeFrom="paragraph">
            <wp:posOffset>-308979</wp:posOffset>
          </wp:positionV>
          <wp:extent cx="5737860" cy="647688"/>
          <wp:effectExtent l="0" t="0" r="0" b="635"/>
          <wp:wrapNone/>
          <wp:docPr id="78169529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7860" cy="647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7EF"/>
    <w:multiLevelType w:val="multilevel"/>
    <w:tmpl w:val="97C872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490B1B"/>
    <w:multiLevelType w:val="multilevel"/>
    <w:tmpl w:val="9DB24D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B4CDF"/>
    <w:multiLevelType w:val="multilevel"/>
    <w:tmpl w:val="BC988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82102"/>
    <w:multiLevelType w:val="hybridMultilevel"/>
    <w:tmpl w:val="DE90FB26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D73B5"/>
    <w:multiLevelType w:val="hybridMultilevel"/>
    <w:tmpl w:val="8D4AC13C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45440"/>
    <w:multiLevelType w:val="multilevel"/>
    <w:tmpl w:val="B99C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4377E4"/>
    <w:multiLevelType w:val="hybridMultilevel"/>
    <w:tmpl w:val="5CA4836A"/>
    <w:lvl w:ilvl="0" w:tplc="A194145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2334FC6"/>
    <w:multiLevelType w:val="multilevel"/>
    <w:tmpl w:val="412CB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CA0217"/>
    <w:multiLevelType w:val="hybridMultilevel"/>
    <w:tmpl w:val="D3B8F136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83EBD"/>
    <w:multiLevelType w:val="hybridMultilevel"/>
    <w:tmpl w:val="5022BC7A"/>
    <w:lvl w:ilvl="0" w:tplc="A19414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7B2A1D"/>
    <w:multiLevelType w:val="hybridMultilevel"/>
    <w:tmpl w:val="C958E876"/>
    <w:lvl w:ilvl="0" w:tplc="A1941450">
      <w:start w:val="1"/>
      <w:numFmt w:val="bullet"/>
      <w:lvlText w:val="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1" w15:restartNumberingAfterBreak="0">
    <w:nsid w:val="188A191E"/>
    <w:multiLevelType w:val="multilevel"/>
    <w:tmpl w:val="839A3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480534"/>
    <w:multiLevelType w:val="multilevel"/>
    <w:tmpl w:val="AE4C04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742235"/>
    <w:multiLevelType w:val="hybridMultilevel"/>
    <w:tmpl w:val="6408148E"/>
    <w:lvl w:ilvl="0" w:tplc="FB84AF32">
      <w:start w:val="1"/>
      <w:numFmt w:val="bullet"/>
      <w:lvlText w:val=""/>
      <w:lvlJc w:val="left"/>
      <w:pPr>
        <w:ind w:left="3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20" w:hanging="360"/>
      </w:pPr>
    </w:lvl>
    <w:lvl w:ilvl="2" w:tplc="FFFFFFFF" w:tentative="1">
      <w:start w:val="1"/>
      <w:numFmt w:val="lowerRoman"/>
      <w:lvlText w:val="%3."/>
      <w:lvlJc w:val="right"/>
      <w:pPr>
        <w:ind w:left="1740" w:hanging="180"/>
      </w:pPr>
    </w:lvl>
    <w:lvl w:ilvl="3" w:tplc="FFFFFFFF" w:tentative="1">
      <w:start w:val="1"/>
      <w:numFmt w:val="decimal"/>
      <w:lvlText w:val="%4."/>
      <w:lvlJc w:val="left"/>
      <w:pPr>
        <w:ind w:left="2460" w:hanging="360"/>
      </w:pPr>
    </w:lvl>
    <w:lvl w:ilvl="4" w:tplc="FFFFFFFF" w:tentative="1">
      <w:start w:val="1"/>
      <w:numFmt w:val="lowerLetter"/>
      <w:lvlText w:val="%5."/>
      <w:lvlJc w:val="left"/>
      <w:pPr>
        <w:ind w:left="3180" w:hanging="360"/>
      </w:pPr>
    </w:lvl>
    <w:lvl w:ilvl="5" w:tplc="FFFFFFFF" w:tentative="1">
      <w:start w:val="1"/>
      <w:numFmt w:val="lowerRoman"/>
      <w:lvlText w:val="%6."/>
      <w:lvlJc w:val="right"/>
      <w:pPr>
        <w:ind w:left="3900" w:hanging="180"/>
      </w:pPr>
    </w:lvl>
    <w:lvl w:ilvl="6" w:tplc="FFFFFFFF" w:tentative="1">
      <w:start w:val="1"/>
      <w:numFmt w:val="decimal"/>
      <w:lvlText w:val="%7."/>
      <w:lvlJc w:val="left"/>
      <w:pPr>
        <w:ind w:left="4620" w:hanging="360"/>
      </w:pPr>
    </w:lvl>
    <w:lvl w:ilvl="7" w:tplc="FFFFFFFF" w:tentative="1">
      <w:start w:val="1"/>
      <w:numFmt w:val="lowerLetter"/>
      <w:lvlText w:val="%8."/>
      <w:lvlJc w:val="left"/>
      <w:pPr>
        <w:ind w:left="5340" w:hanging="360"/>
      </w:pPr>
    </w:lvl>
    <w:lvl w:ilvl="8" w:tplc="FFFFFFFF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4" w15:restartNumberingAfterBreak="0">
    <w:nsid w:val="207156CE"/>
    <w:multiLevelType w:val="hybridMultilevel"/>
    <w:tmpl w:val="E21E5544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463E57"/>
    <w:multiLevelType w:val="multilevel"/>
    <w:tmpl w:val="BD365F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486E51"/>
    <w:multiLevelType w:val="hybridMultilevel"/>
    <w:tmpl w:val="E4EAAA16"/>
    <w:lvl w:ilvl="0" w:tplc="A194145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214A5BCE"/>
    <w:multiLevelType w:val="multilevel"/>
    <w:tmpl w:val="6F4A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C36FEE"/>
    <w:multiLevelType w:val="hybridMultilevel"/>
    <w:tmpl w:val="8CA052AE"/>
    <w:lvl w:ilvl="0" w:tplc="A194145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9" w15:restartNumberingAfterBreak="0">
    <w:nsid w:val="238E2ACC"/>
    <w:multiLevelType w:val="hybridMultilevel"/>
    <w:tmpl w:val="A2BEC926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CB4E3D"/>
    <w:multiLevelType w:val="hybridMultilevel"/>
    <w:tmpl w:val="78F238EC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7F2F07"/>
    <w:multiLevelType w:val="multilevel"/>
    <w:tmpl w:val="3A2E5A4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25B418A6"/>
    <w:multiLevelType w:val="hybridMultilevel"/>
    <w:tmpl w:val="9A1A5952"/>
    <w:lvl w:ilvl="0" w:tplc="A194145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3" w15:restartNumberingAfterBreak="0">
    <w:nsid w:val="2CDF21AF"/>
    <w:multiLevelType w:val="hybridMultilevel"/>
    <w:tmpl w:val="D1D68BBE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E7D1C9A"/>
    <w:multiLevelType w:val="hybridMultilevel"/>
    <w:tmpl w:val="C83899E8"/>
    <w:lvl w:ilvl="0" w:tplc="A194145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2E860001"/>
    <w:multiLevelType w:val="hybridMultilevel"/>
    <w:tmpl w:val="B4F6BF9E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877705"/>
    <w:multiLevelType w:val="hybridMultilevel"/>
    <w:tmpl w:val="844CFC26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6C3AEC"/>
    <w:multiLevelType w:val="multilevel"/>
    <w:tmpl w:val="49A2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51050E"/>
    <w:multiLevelType w:val="multilevel"/>
    <w:tmpl w:val="142E7B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D6711D"/>
    <w:multiLevelType w:val="multilevel"/>
    <w:tmpl w:val="3042B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8CA59FB"/>
    <w:multiLevelType w:val="multilevel"/>
    <w:tmpl w:val="55DC4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AA92863"/>
    <w:multiLevelType w:val="multilevel"/>
    <w:tmpl w:val="0F3E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C641380"/>
    <w:multiLevelType w:val="hybridMultilevel"/>
    <w:tmpl w:val="80B65B60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540445"/>
    <w:multiLevelType w:val="hybridMultilevel"/>
    <w:tmpl w:val="F70873E6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15B0700"/>
    <w:multiLevelType w:val="multilevel"/>
    <w:tmpl w:val="5A5CEB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16050E0"/>
    <w:multiLevelType w:val="hybridMultilevel"/>
    <w:tmpl w:val="2CEEF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E07D95"/>
    <w:multiLevelType w:val="multilevel"/>
    <w:tmpl w:val="FF8C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3D91030"/>
    <w:multiLevelType w:val="hybridMultilevel"/>
    <w:tmpl w:val="B6D2389E"/>
    <w:lvl w:ilvl="0" w:tplc="FB84AF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854F58"/>
    <w:multiLevelType w:val="multilevel"/>
    <w:tmpl w:val="60949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1E50A63"/>
    <w:multiLevelType w:val="hybridMultilevel"/>
    <w:tmpl w:val="59F0CB04"/>
    <w:lvl w:ilvl="0" w:tplc="A194145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52363925"/>
    <w:multiLevelType w:val="multilevel"/>
    <w:tmpl w:val="FAE48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42A0CF9"/>
    <w:multiLevelType w:val="hybridMultilevel"/>
    <w:tmpl w:val="B7F854B8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90314E"/>
    <w:multiLevelType w:val="hybridMultilevel"/>
    <w:tmpl w:val="630AF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7FD6"/>
    <w:multiLevelType w:val="hybridMultilevel"/>
    <w:tmpl w:val="09FC6F2A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324FE6"/>
    <w:multiLevelType w:val="hybridMultilevel"/>
    <w:tmpl w:val="ECECB150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F97766F"/>
    <w:multiLevelType w:val="multilevel"/>
    <w:tmpl w:val="C340E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06846A6"/>
    <w:multiLevelType w:val="multilevel"/>
    <w:tmpl w:val="04DE2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856BC8"/>
    <w:multiLevelType w:val="multilevel"/>
    <w:tmpl w:val="2932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31F6B06"/>
    <w:multiLevelType w:val="hybridMultilevel"/>
    <w:tmpl w:val="32B471CE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144834"/>
    <w:multiLevelType w:val="hybridMultilevel"/>
    <w:tmpl w:val="889674A0"/>
    <w:lvl w:ilvl="0" w:tplc="A194145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0" w15:restartNumberingAfterBreak="0">
    <w:nsid w:val="6A46598B"/>
    <w:multiLevelType w:val="hybridMultilevel"/>
    <w:tmpl w:val="B8C04AE2"/>
    <w:lvl w:ilvl="0" w:tplc="16E25874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CBA692B"/>
    <w:multiLevelType w:val="hybridMultilevel"/>
    <w:tmpl w:val="E30CFE9C"/>
    <w:lvl w:ilvl="0" w:tplc="A194145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70F54177"/>
    <w:multiLevelType w:val="multilevel"/>
    <w:tmpl w:val="8028F768"/>
    <w:lvl w:ilvl="0">
      <w:start w:val="5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entative="1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</w:lvl>
    <w:lvl w:ilvl="2" w:tentative="1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entative="1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entative="1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entative="1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entative="1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53" w15:restartNumberingAfterBreak="0">
    <w:nsid w:val="72225ABC"/>
    <w:multiLevelType w:val="hybridMultilevel"/>
    <w:tmpl w:val="624460C2"/>
    <w:lvl w:ilvl="0" w:tplc="A1941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2D645DA"/>
    <w:multiLevelType w:val="multilevel"/>
    <w:tmpl w:val="1CF08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3D5022C"/>
    <w:multiLevelType w:val="multilevel"/>
    <w:tmpl w:val="089220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83A0ECA"/>
    <w:multiLevelType w:val="hybridMultilevel"/>
    <w:tmpl w:val="D9680398"/>
    <w:lvl w:ilvl="0" w:tplc="2AFA064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2C520C"/>
    <w:multiLevelType w:val="hybridMultilevel"/>
    <w:tmpl w:val="97503BD0"/>
    <w:lvl w:ilvl="0" w:tplc="A194145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8" w15:restartNumberingAfterBreak="0">
    <w:nsid w:val="7DA270ED"/>
    <w:multiLevelType w:val="multilevel"/>
    <w:tmpl w:val="E744D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9B66BD"/>
    <w:multiLevelType w:val="multilevel"/>
    <w:tmpl w:val="4E520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20831">
    <w:abstractNumId w:val="42"/>
  </w:num>
  <w:num w:numId="2" w16cid:durableId="1217813486">
    <w:abstractNumId w:val="11"/>
  </w:num>
  <w:num w:numId="3" w16cid:durableId="2084520362">
    <w:abstractNumId w:val="5"/>
  </w:num>
  <w:num w:numId="4" w16cid:durableId="2090737234">
    <w:abstractNumId w:val="35"/>
  </w:num>
  <w:num w:numId="5" w16cid:durableId="1863737325">
    <w:abstractNumId w:val="13"/>
  </w:num>
  <w:num w:numId="6" w16cid:durableId="151410110">
    <w:abstractNumId w:val="37"/>
  </w:num>
  <w:num w:numId="7" w16cid:durableId="618145910">
    <w:abstractNumId w:val="40"/>
  </w:num>
  <w:num w:numId="8" w16cid:durableId="321466258">
    <w:abstractNumId w:val="30"/>
  </w:num>
  <w:num w:numId="9" w16cid:durableId="815680006">
    <w:abstractNumId w:val="50"/>
  </w:num>
  <w:num w:numId="10" w16cid:durableId="1332902748">
    <w:abstractNumId w:val="27"/>
  </w:num>
  <w:num w:numId="11" w16cid:durableId="1143933715">
    <w:abstractNumId w:val="56"/>
  </w:num>
  <w:num w:numId="12" w16cid:durableId="192966872">
    <w:abstractNumId w:val="2"/>
  </w:num>
  <w:num w:numId="13" w16cid:durableId="1998024020">
    <w:abstractNumId w:val="54"/>
  </w:num>
  <w:num w:numId="14" w16cid:durableId="1390881592">
    <w:abstractNumId w:val="31"/>
  </w:num>
  <w:num w:numId="15" w16cid:durableId="21907845">
    <w:abstractNumId w:val="29"/>
  </w:num>
  <w:num w:numId="16" w16cid:durableId="1400246930">
    <w:abstractNumId w:val="17"/>
  </w:num>
  <w:num w:numId="17" w16cid:durableId="1848860118">
    <w:abstractNumId w:val="47"/>
  </w:num>
  <w:num w:numId="18" w16cid:durableId="341203676">
    <w:abstractNumId w:val="1"/>
  </w:num>
  <w:num w:numId="19" w16cid:durableId="635986273">
    <w:abstractNumId w:val="12"/>
  </w:num>
  <w:num w:numId="20" w16cid:durableId="1134909841">
    <w:abstractNumId w:val="52"/>
  </w:num>
  <w:num w:numId="21" w16cid:durableId="1421216384">
    <w:abstractNumId w:val="59"/>
  </w:num>
  <w:num w:numId="22" w16cid:durableId="421488508">
    <w:abstractNumId w:val="7"/>
  </w:num>
  <w:num w:numId="23" w16cid:durableId="477767881">
    <w:abstractNumId w:val="28"/>
  </w:num>
  <w:num w:numId="24" w16cid:durableId="757750152">
    <w:abstractNumId w:val="36"/>
  </w:num>
  <w:num w:numId="25" w16cid:durableId="1542281692">
    <w:abstractNumId w:val="34"/>
  </w:num>
  <w:num w:numId="26" w16cid:durableId="1637297259">
    <w:abstractNumId w:val="38"/>
  </w:num>
  <w:num w:numId="27" w16cid:durableId="1410736031">
    <w:abstractNumId w:val="15"/>
  </w:num>
  <w:num w:numId="28" w16cid:durableId="2119519215">
    <w:abstractNumId w:val="46"/>
  </w:num>
  <w:num w:numId="29" w16cid:durableId="1090354789">
    <w:abstractNumId w:val="58"/>
  </w:num>
  <w:num w:numId="30" w16cid:durableId="716054959">
    <w:abstractNumId w:val="45"/>
  </w:num>
  <w:num w:numId="31" w16cid:durableId="417484318">
    <w:abstractNumId w:val="55"/>
  </w:num>
  <w:num w:numId="32" w16cid:durableId="244195345">
    <w:abstractNumId w:val="19"/>
  </w:num>
  <w:num w:numId="33" w16cid:durableId="1441871396">
    <w:abstractNumId w:val="32"/>
  </w:num>
  <w:num w:numId="34" w16cid:durableId="250899380">
    <w:abstractNumId w:val="23"/>
  </w:num>
  <w:num w:numId="35" w16cid:durableId="220989681">
    <w:abstractNumId w:val="33"/>
  </w:num>
  <w:num w:numId="36" w16cid:durableId="1396390572">
    <w:abstractNumId w:val="9"/>
  </w:num>
  <w:num w:numId="37" w16cid:durableId="361173054">
    <w:abstractNumId w:val="41"/>
  </w:num>
  <w:num w:numId="38" w16cid:durableId="1582719610">
    <w:abstractNumId w:val="14"/>
  </w:num>
  <w:num w:numId="39" w16cid:durableId="823396770">
    <w:abstractNumId w:val="26"/>
  </w:num>
  <w:num w:numId="40" w16cid:durableId="1914120506">
    <w:abstractNumId w:val="43"/>
  </w:num>
  <w:num w:numId="41" w16cid:durableId="2042126626">
    <w:abstractNumId w:val="3"/>
  </w:num>
  <w:num w:numId="42" w16cid:durableId="617223482">
    <w:abstractNumId w:val="10"/>
  </w:num>
  <w:num w:numId="43" w16cid:durableId="115375637">
    <w:abstractNumId w:val="25"/>
  </w:num>
  <w:num w:numId="44" w16cid:durableId="1569075233">
    <w:abstractNumId w:val="20"/>
  </w:num>
  <w:num w:numId="45" w16cid:durableId="741177892">
    <w:abstractNumId w:val="8"/>
  </w:num>
  <w:num w:numId="46" w16cid:durableId="67656605">
    <w:abstractNumId w:val="53"/>
  </w:num>
  <w:num w:numId="47" w16cid:durableId="565258401">
    <w:abstractNumId w:val="48"/>
  </w:num>
  <w:num w:numId="48" w16cid:durableId="440610375">
    <w:abstractNumId w:val="6"/>
  </w:num>
  <w:num w:numId="49" w16cid:durableId="1750076302">
    <w:abstractNumId w:val="49"/>
  </w:num>
  <w:num w:numId="50" w16cid:durableId="1489249276">
    <w:abstractNumId w:val="16"/>
  </w:num>
  <w:num w:numId="51" w16cid:durableId="2018731939">
    <w:abstractNumId w:val="18"/>
  </w:num>
  <w:num w:numId="52" w16cid:durableId="398358612">
    <w:abstractNumId w:val="57"/>
  </w:num>
  <w:num w:numId="53" w16cid:durableId="1393112216">
    <w:abstractNumId w:val="51"/>
  </w:num>
  <w:num w:numId="54" w16cid:durableId="108476630">
    <w:abstractNumId w:val="24"/>
  </w:num>
  <w:num w:numId="55" w16cid:durableId="531529688">
    <w:abstractNumId w:val="44"/>
  </w:num>
  <w:num w:numId="56" w16cid:durableId="1222444971">
    <w:abstractNumId w:val="0"/>
  </w:num>
  <w:num w:numId="57" w16cid:durableId="723409227">
    <w:abstractNumId w:val="39"/>
  </w:num>
  <w:num w:numId="58" w16cid:durableId="1833640431">
    <w:abstractNumId w:val="21"/>
  </w:num>
  <w:num w:numId="59" w16cid:durableId="1361782589">
    <w:abstractNumId w:val="4"/>
  </w:num>
  <w:num w:numId="60" w16cid:durableId="1455752596">
    <w:abstractNumId w:val="2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B5"/>
    <w:rsid w:val="00011EAC"/>
    <w:rsid w:val="0002412E"/>
    <w:rsid w:val="00050ADD"/>
    <w:rsid w:val="00075946"/>
    <w:rsid w:val="000869DC"/>
    <w:rsid w:val="00090BE7"/>
    <w:rsid w:val="000A7EEF"/>
    <w:rsid w:val="000C69AB"/>
    <w:rsid w:val="000D6A30"/>
    <w:rsid w:val="001120AD"/>
    <w:rsid w:val="00121275"/>
    <w:rsid w:val="001225EB"/>
    <w:rsid w:val="00124B80"/>
    <w:rsid w:val="001343AA"/>
    <w:rsid w:val="00146F53"/>
    <w:rsid w:val="00165521"/>
    <w:rsid w:val="00184AD4"/>
    <w:rsid w:val="00195051"/>
    <w:rsid w:val="001A705E"/>
    <w:rsid w:val="001B77D9"/>
    <w:rsid w:val="001F01C0"/>
    <w:rsid w:val="001F1DCA"/>
    <w:rsid w:val="00230044"/>
    <w:rsid w:val="002344F5"/>
    <w:rsid w:val="00236B25"/>
    <w:rsid w:val="00253BD0"/>
    <w:rsid w:val="0025628D"/>
    <w:rsid w:val="00256EB5"/>
    <w:rsid w:val="0025786D"/>
    <w:rsid w:val="00271F25"/>
    <w:rsid w:val="002A3D9E"/>
    <w:rsid w:val="002A508B"/>
    <w:rsid w:val="002B1E72"/>
    <w:rsid w:val="002C29CA"/>
    <w:rsid w:val="002F12A7"/>
    <w:rsid w:val="00311E98"/>
    <w:rsid w:val="00320140"/>
    <w:rsid w:val="00334FE3"/>
    <w:rsid w:val="003625D2"/>
    <w:rsid w:val="00362C21"/>
    <w:rsid w:val="00364184"/>
    <w:rsid w:val="003A45FF"/>
    <w:rsid w:val="003A69D5"/>
    <w:rsid w:val="003A71BE"/>
    <w:rsid w:val="003B3BDA"/>
    <w:rsid w:val="003F5F73"/>
    <w:rsid w:val="00463E39"/>
    <w:rsid w:val="00484476"/>
    <w:rsid w:val="004A07BA"/>
    <w:rsid w:val="004A3A83"/>
    <w:rsid w:val="004A4325"/>
    <w:rsid w:val="004C4ABE"/>
    <w:rsid w:val="004D1281"/>
    <w:rsid w:val="004D1356"/>
    <w:rsid w:val="004E5AFD"/>
    <w:rsid w:val="004F1081"/>
    <w:rsid w:val="004F3C9C"/>
    <w:rsid w:val="005011F6"/>
    <w:rsid w:val="00501E13"/>
    <w:rsid w:val="00511DAB"/>
    <w:rsid w:val="00527B64"/>
    <w:rsid w:val="0054271F"/>
    <w:rsid w:val="0055357A"/>
    <w:rsid w:val="00554D2B"/>
    <w:rsid w:val="00564624"/>
    <w:rsid w:val="005C442D"/>
    <w:rsid w:val="005D1BF7"/>
    <w:rsid w:val="005F40A8"/>
    <w:rsid w:val="006041B3"/>
    <w:rsid w:val="00613566"/>
    <w:rsid w:val="00637760"/>
    <w:rsid w:val="00637F33"/>
    <w:rsid w:val="00640959"/>
    <w:rsid w:val="006A5144"/>
    <w:rsid w:val="006B036B"/>
    <w:rsid w:val="006B31EE"/>
    <w:rsid w:val="006B373F"/>
    <w:rsid w:val="006B4F2A"/>
    <w:rsid w:val="006F1DC1"/>
    <w:rsid w:val="00702B87"/>
    <w:rsid w:val="007316F2"/>
    <w:rsid w:val="007349F4"/>
    <w:rsid w:val="0076689D"/>
    <w:rsid w:val="0078451A"/>
    <w:rsid w:val="007A20D2"/>
    <w:rsid w:val="007B083A"/>
    <w:rsid w:val="007B5260"/>
    <w:rsid w:val="007B79BB"/>
    <w:rsid w:val="007D2E9E"/>
    <w:rsid w:val="007E0D42"/>
    <w:rsid w:val="007E0D5F"/>
    <w:rsid w:val="00821557"/>
    <w:rsid w:val="008264AA"/>
    <w:rsid w:val="00832759"/>
    <w:rsid w:val="008666E7"/>
    <w:rsid w:val="0089211B"/>
    <w:rsid w:val="008B7C1F"/>
    <w:rsid w:val="00900D7C"/>
    <w:rsid w:val="009041D7"/>
    <w:rsid w:val="00963315"/>
    <w:rsid w:val="00964BFE"/>
    <w:rsid w:val="00977D81"/>
    <w:rsid w:val="00987B45"/>
    <w:rsid w:val="009914AB"/>
    <w:rsid w:val="009A46FA"/>
    <w:rsid w:val="009C27A2"/>
    <w:rsid w:val="009C682F"/>
    <w:rsid w:val="009D7BE2"/>
    <w:rsid w:val="009E1606"/>
    <w:rsid w:val="009E33C5"/>
    <w:rsid w:val="009F05F3"/>
    <w:rsid w:val="009F2299"/>
    <w:rsid w:val="009F7EF1"/>
    <w:rsid w:val="00A03EDB"/>
    <w:rsid w:val="00A52DBE"/>
    <w:rsid w:val="00A9281C"/>
    <w:rsid w:val="00A94187"/>
    <w:rsid w:val="00AB075F"/>
    <w:rsid w:val="00AB24C5"/>
    <w:rsid w:val="00AE46A5"/>
    <w:rsid w:val="00B433B9"/>
    <w:rsid w:val="00B459E3"/>
    <w:rsid w:val="00B4694C"/>
    <w:rsid w:val="00B800D9"/>
    <w:rsid w:val="00B87018"/>
    <w:rsid w:val="00B96894"/>
    <w:rsid w:val="00BB24C8"/>
    <w:rsid w:val="00BF47BD"/>
    <w:rsid w:val="00C020B5"/>
    <w:rsid w:val="00C06E39"/>
    <w:rsid w:val="00C12D67"/>
    <w:rsid w:val="00C203A9"/>
    <w:rsid w:val="00C23F01"/>
    <w:rsid w:val="00C56110"/>
    <w:rsid w:val="00C63966"/>
    <w:rsid w:val="00C80B45"/>
    <w:rsid w:val="00C867ED"/>
    <w:rsid w:val="00C91A22"/>
    <w:rsid w:val="00C96605"/>
    <w:rsid w:val="00CC2E54"/>
    <w:rsid w:val="00CE03C6"/>
    <w:rsid w:val="00CE5237"/>
    <w:rsid w:val="00CF1539"/>
    <w:rsid w:val="00D103DE"/>
    <w:rsid w:val="00D10F0D"/>
    <w:rsid w:val="00D20A21"/>
    <w:rsid w:val="00D22F9B"/>
    <w:rsid w:val="00D27ACB"/>
    <w:rsid w:val="00D701B0"/>
    <w:rsid w:val="00D72B20"/>
    <w:rsid w:val="00D73878"/>
    <w:rsid w:val="00D818FC"/>
    <w:rsid w:val="00DA3BF0"/>
    <w:rsid w:val="00DC5EF2"/>
    <w:rsid w:val="00DD5CB7"/>
    <w:rsid w:val="00E359F6"/>
    <w:rsid w:val="00E45BF3"/>
    <w:rsid w:val="00E523E9"/>
    <w:rsid w:val="00E76D6A"/>
    <w:rsid w:val="00E9231E"/>
    <w:rsid w:val="00EA002A"/>
    <w:rsid w:val="00EC3BC0"/>
    <w:rsid w:val="00EC56AD"/>
    <w:rsid w:val="00EE54B6"/>
    <w:rsid w:val="00F0437A"/>
    <w:rsid w:val="00F213F0"/>
    <w:rsid w:val="00F316F1"/>
    <w:rsid w:val="00F551E7"/>
    <w:rsid w:val="00F565C8"/>
    <w:rsid w:val="00F578C2"/>
    <w:rsid w:val="00F60D2D"/>
    <w:rsid w:val="00F71658"/>
    <w:rsid w:val="00F97AB0"/>
    <w:rsid w:val="00FE0957"/>
    <w:rsid w:val="00FE5168"/>
    <w:rsid w:val="00FE7D86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C630F"/>
  <w15:docId w15:val="{DE7596D5-9E44-A340-BABD-B124B96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B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20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0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20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20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20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20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20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20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20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20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0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020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20B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20B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20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20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20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20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20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2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20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20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20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20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20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20B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20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20B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20B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54D2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54D2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54D2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F5F73"/>
  </w:style>
  <w:style w:type="paragraph" w:styleId="Nagwek">
    <w:name w:val="header"/>
    <w:basedOn w:val="Normalny"/>
    <w:link w:val="NagwekZnak"/>
    <w:uiPriority w:val="99"/>
    <w:unhideWhenUsed/>
    <w:rsid w:val="000D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6A30"/>
  </w:style>
  <w:style w:type="paragraph" w:styleId="Stopka">
    <w:name w:val="footer"/>
    <w:basedOn w:val="Normalny"/>
    <w:link w:val="StopkaZnak"/>
    <w:uiPriority w:val="99"/>
    <w:unhideWhenUsed/>
    <w:rsid w:val="000D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6A30"/>
  </w:style>
  <w:style w:type="paragraph" w:customStyle="1" w:styleId="paragraph">
    <w:name w:val="paragraph"/>
    <w:basedOn w:val="Normalny"/>
    <w:rsid w:val="00D20A21"/>
    <w:pPr>
      <w:spacing w:before="100" w:beforeAutospacing="1" w:after="100" w:afterAutospacing="1"/>
    </w:pPr>
  </w:style>
  <w:style w:type="character" w:customStyle="1" w:styleId="ng-star-inserted">
    <w:name w:val="ng-star-inserted"/>
    <w:basedOn w:val="Domylnaczcionkaakapitu"/>
    <w:rsid w:val="00D20A21"/>
  </w:style>
  <w:style w:type="paragraph" w:customStyle="1" w:styleId="ds-markdown-paragraph">
    <w:name w:val="ds-markdown-paragraph"/>
    <w:basedOn w:val="Normalny"/>
    <w:rsid w:val="001A705E"/>
    <w:pPr>
      <w:spacing w:before="100" w:beforeAutospacing="1" w:after="100" w:afterAutospacing="1"/>
    </w:pPr>
  </w:style>
  <w:style w:type="character" w:customStyle="1" w:styleId="skip-quote-patch">
    <w:name w:val="skip-quote-patch"/>
    <w:basedOn w:val="Domylnaczcionkaakapitu"/>
    <w:rsid w:val="001A705E"/>
  </w:style>
  <w:style w:type="character" w:customStyle="1" w:styleId="apple-converted-space">
    <w:name w:val="apple-converted-space"/>
    <w:basedOn w:val="Domylnaczcionkaakapitu"/>
    <w:rsid w:val="001A705E"/>
  </w:style>
  <w:style w:type="character" w:styleId="Pogrubienie">
    <w:name w:val="Strong"/>
    <w:basedOn w:val="Domylnaczcionkaakapitu"/>
    <w:uiPriority w:val="22"/>
    <w:qFormat/>
    <w:rsid w:val="001A705E"/>
    <w:rPr>
      <w:b/>
      <w:bCs/>
    </w:rPr>
  </w:style>
  <w:style w:type="paragraph" w:customStyle="1" w:styleId="isselectedend">
    <w:name w:val="isselectedend"/>
    <w:basedOn w:val="Normalny"/>
    <w:rsid w:val="00BF47BD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3B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BD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BD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B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BD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D0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BD0"/>
    <w:rPr>
      <w:rFonts w:ascii="Times New Roman" w:eastAsia="Times New Roman" w:hAnsi="Times New Roman" w:cs="Times New Roman"/>
      <w:kern w:val="0"/>
      <w:sz w:val="18"/>
      <w:szCs w:val="18"/>
      <w:lang w:eastAsia="pl-PL"/>
      <w14:ligatures w14:val="none"/>
    </w:rPr>
  </w:style>
  <w:style w:type="paragraph" w:styleId="Poprawka">
    <w:name w:val="Revision"/>
    <w:hidden/>
    <w:uiPriority w:val="99"/>
    <w:semiHidden/>
    <w:rsid w:val="00A941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2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frp.lod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201CBD-36CF-254D-B2CB-F76A669E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18</Pages>
  <Words>4523</Words>
  <Characters>27138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Maslanka</dc:creator>
  <cp:lastModifiedBy>Katarzyna Ciach</cp:lastModifiedBy>
  <cp:revision>5</cp:revision>
  <cp:lastPrinted>2026-02-19T15:05:00Z</cp:lastPrinted>
  <dcterms:created xsi:type="dcterms:W3CDTF">2026-07-06T14:28:00Z</dcterms:created>
  <dcterms:modified xsi:type="dcterms:W3CDTF">2026-07-13T10:02:00Z</dcterms:modified>
</cp:coreProperties>
</file>